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FD"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Министерство образования и науки России</w:t>
      </w:r>
    </w:p>
    <w:p w:rsidR="00CF4DFD"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Федеральное государственное автономное учреждение</w:t>
      </w:r>
    </w:p>
    <w:p w:rsidR="00CF4DFD"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«Федеральный институт развития образования»</w:t>
      </w: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0562F3">
      <w:pPr>
        <w:spacing w:after="0" w:line="240" w:lineRule="auto"/>
        <w:jc w:val="right"/>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811EF0"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 xml:space="preserve">МЕТОДИЧЕСКИЕ РЕКОМЕНДАЦИИ ПО ПРОЕКТИРОВАНИЮ </w:t>
      </w:r>
    </w:p>
    <w:p w:rsidR="00CF4DFD" w:rsidRPr="00F028FE" w:rsidRDefault="00CF4DFD" w:rsidP="00CF4DFD">
      <w:pPr>
        <w:spacing w:after="0" w:line="240" w:lineRule="auto"/>
        <w:jc w:val="center"/>
        <w:rPr>
          <w:rFonts w:ascii="Times New Roman" w:hAnsi="Times New Roman" w:cs="Times New Roman"/>
          <w:b/>
          <w:iCs/>
          <w:sz w:val="28"/>
          <w:szCs w:val="28"/>
        </w:rPr>
      </w:pPr>
      <w:r w:rsidRPr="00F028FE">
        <w:rPr>
          <w:rFonts w:ascii="Times New Roman" w:hAnsi="Times New Roman" w:cs="Times New Roman"/>
          <w:b/>
          <w:iCs/>
          <w:sz w:val="28"/>
          <w:szCs w:val="28"/>
        </w:rPr>
        <w:t>ДОПОЛНИТЕЛЬНЫХ ОБЩЕОБРАЗОВАТЕЛЬНЫХ ОБЩЕРАЗВИВАЮЩИХ ПРОГРАММ</w:t>
      </w:r>
    </w:p>
    <w:p w:rsidR="00CF4DFD" w:rsidRPr="00F028FE" w:rsidRDefault="00CF4DFD" w:rsidP="00CF4DFD">
      <w:pPr>
        <w:spacing w:after="0" w:line="240" w:lineRule="auto"/>
        <w:jc w:val="center"/>
        <w:rPr>
          <w:rFonts w:ascii="Times New Roman" w:hAnsi="Times New Roman" w:cs="Times New Roman"/>
          <w:b/>
          <w:iCs/>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p>
    <w:p w:rsidR="00CF4DFD"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 xml:space="preserve">Москва </w:t>
      </w:r>
    </w:p>
    <w:p w:rsidR="00CF4DFD" w:rsidRPr="00F028FE" w:rsidRDefault="00CF4DFD"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2015</w:t>
      </w:r>
    </w:p>
    <w:p w:rsidR="00C93C72" w:rsidRPr="00F028FE" w:rsidRDefault="00C93C72" w:rsidP="00CF4DFD">
      <w:pPr>
        <w:spacing w:after="0" w:line="240" w:lineRule="auto"/>
        <w:jc w:val="center"/>
        <w:rPr>
          <w:rFonts w:ascii="Times New Roman" w:hAnsi="Times New Roman" w:cs="Times New Roman"/>
          <w:b/>
          <w:sz w:val="28"/>
          <w:szCs w:val="28"/>
        </w:rPr>
      </w:pPr>
    </w:p>
    <w:p w:rsidR="00C93C72" w:rsidRPr="00F028FE" w:rsidRDefault="00C93C72" w:rsidP="00CF4DFD">
      <w:pPr>
        <w:spacing w:after="0" w:line="240" w:lineRule="auto"/>
        <w:jc w:val="center"/>
        <w:rPr>
          <w:rFonts w:ascii="Times New Roman" w:hAnsi="Times New Roman" w:cs="Times New Roman"/>
          <w:b/>
          <w:sz w:val="28"/>
          <w:szCs w:val="28"/>
        </w:rPr>
      </w:pPr>
    </w:p>
    <w:p w:rsidR="00764A6F" w:rsidRDefault="00764A6F" w:rsidP="00764A6F">
      <w:pPr>
        <w:spacing w:after="0" w:line="240" w:lineRule="auto"/>
        <w:jc w:val="both"/>
        <w:rPr>
          <w:rFonts w:ascii="Times New Roman" w:hAnsi="Times New Roman" w:cs="Times New Roman"/>
          <w:b/>
          <w:sz w:val="24"/>
          <w:szCs w:val="24"/>
        </w:rPr>
      </w:pPr>
      <w:r w:rsidRPr="00764A6F">
        <w:rPr>
          <w:rFonts w:ascii="Times New Roman" w:hAnsi="Times New Roman" w:cs="Times New Roman"/>
          <w:b/>
          <w:sz w:val="24"/>
          <w:szCs w:val="24"/>
        </w:rPr>
        <w:lastRenderedPageBreak/>
        <w:t>Составители:</w:t>
      </w:r>
    </w:p>
    <w:p w:rsidR="00764A6F" w:rsidRPr="00764A6F" w:rsidRDefault="00764A6F" w:rsidP="00764A6F">
      <w:pPr>
        <w:spacing w:after="0" w:line="240" w:lineRule="auto"/>
        <w:jc w:val="both"/>
        <w:rPr>
          <w:rFonts w:ascii="Times New Roman" w:hAnsi="Times New Roman" w:cs="Times New Roman"/>
          <w:sz w:val="24"/>
          <w:szCs w:val="24"/>
        </w:rPr>
      </w:pPr>
      <w:r w:rsidRPr="00764A6F">
        <w:rPr>
          <w:rFonts w:ascii="Times New Roman" w:hAnsi="Times New Roman" w:cs="Times New Roman"/>
          <w:sz w:val="24"/>
          <w:szCs w:val="24"/>
        </w:rPr>
        <w:t>Попова Ирина Николаевна – зам. руководителя Центра социализации, воспитания и неформального образования ФГАУ ФИРО, к.п.н., доцент</w:t>
      </w:r>
    </w:p>
    <w:p w:rsidR="00764A6F" w:rsidRPr="00764A6F" w:rsidRDefault="00764A6F" w:rsidP="00764A6F">
      <w:pPr>
        <w:spacing w:after="0" w:line="240" w:lineRule="auto"/>
        <w:jc w:val="both"/>
        <w:rPr>
          <w:rFonts w:ascii="Times New Roman" w:hAnsi="Times New Roman" w:cs="Times New Roman"/>
          <w:sz w:val="24"/>
          <w:szCs w:val="24"/>
        </w:rPr>
      </w:pPr>
      <w:r w:rsidRPr="00764A6F">
        <w:rPr>
          <w:rFonts w:ascii="Times New Roman" w:hAnsi="Times New Roman" w:cs="Times New Roman"/>
          <w:sz w:val="24"/>
          <w:szCs w:val="24"/>
        </w:rPr>
        <w:t xml:space="preserve">Славин Семен Сергеевич – </w:t>
      </w:r>
      <w:r w:rsidR="007F1E85">
        <w:rPr>
          <w:rFonts w:ascii="Times New Roman" w:hAnsi="Times New Roman" w:cs="Times New Roman"/>
          <w:sz w:val="24"/>
          <w:szCs w:val="24"/>
        </w:rPr>
        <w:t xml:space="preserve">старший </w:t>
      </w:r>
      <w:r w:rsidRPr="00764A6F">
        <w:rPr>
          <w:rFonts w:ascii="Times New Roman" w:hAnsi="Times New Roman" w:cs="Times New Roman"/>
          <w:sz w:val="24"/>
          <w:szCs w:val="24"/>
        </w:rPr>
        <w:t>научный сотрудник ФГАУ ФИРО</w:t>
      </w:r>
    </w:p>
    <w:p w:rsidR="00764A6F" w:rsidRDefault="00764A6F" w:rsidP="00CF4DFD">
      <w:pPr>
        <w:spacing w:after="0" w:line="240" w:lineRule="auto"/>
        <w:jc w:val="center"/>
        <w:rPr>
          <w:rFonts w:ascii="Times New Roman" w:hAnsi="Times New Roman" w:cs="Times New Roman"/>
          <w:b/>
          <w:sz w:val="28"/>
          <w:szCs w:val="28"/>
        </w:rPr>
      </w:pPr>
    </w:p>
    <w:p w:rsidR="00764A6F" w:rsidRDefault="00764A6F" w:rsidP="00CF4DFD">
      <w:pPr>
        <w:spacing w:after="0" w:line="240" w:lineRule="auto"/>
        <w:jc w:val="center"/>
        <w:rPr>
          <w:rFonts w:ascii="Times New Roman" w:hAnsi="Times New Roman" w:cs="Times New Roman"/>
          <w:b/>
          <w:sz w:val="28"/>
          <w:szCs w:val="28"/>
        </w:rPr>
      </w:pPr>
    </w:p>
    <w:p w:rsidR="00C93C72" w:rsidRPr="00F028FE" w:rsidRDefault="00C93C72" w:rsidP="00CF4DFD">
      <w:pPr>
        <w:spacing w:after="0" w:line="240" w:lineRule="auto"/>
        <w:jc w:val="center"/>
        <w:rPr>
          <w:rFonts w:ascii="Times New Roman" w:hAnsi="Times New Roman" w:cs="Times New Roman"/>
          <w:b/>
          <w:sz w:val="28"/>
          <w:szCs w:val="28"/>
        </w:rPr>
      </w:pPr>
      <w:r w:rsidRPr="00F028FE">
        <w:rPr>
          <w:rFonts w:ascii="Times New Roman" w:hAnsi="Times New Roman" w:cs="Times New Roman"/>
          <w:b/>
          <w:sz w:val="28"/>
          <w:szCs w:val="28"/>
        </w:rPr>
        <w:t xml:space="preserve">Содержание </w:t>
      </w:r>
    </w:p>
    <w:p w:rsidR="00C93C72" w:rsidRPr="00F028FE" w:rsidRDefault="00C93C72" w:rsidP="00CF4DFD">
      <w:pPr>
        <w:spacing w:after="0" w:line="240" w:lineRule="auto"/>
        <w:jc w:val="center"/>
        <w:rPr>
          <w:rFonts w:ascii="Times New Roman" w:hAnsi="Times New Roman" w:cs="Times New Roman"/>
          <w:b/>
          <w:sz w:val="28"/>
          <w:szCs w:val="28"/>
        </w:rPr>
      </w:pPr>
    </w:p>
    <w:p w:rsidR="00C93C72" w:rsidRPr="00F028FE" w:rsidRDefault="00C93C72" w:rsidP="00CF4DFD">
      <w:pPr>
        <w:spacing w:after="0" w:line="240" w:lineRule="auto"/>
        <w:jc w:val="center"/>
        <w:rPr>
          <w:rFonts w:ascii="Times New Roman" w:hAnsi="Times New Roman" w:cs="Times New Roman"/>
          <w:b/>
          <w:sz w:val="28"/>
          <w:szCs w:val="28"/>
        </w:rPr>
      </w:pPr>
    </w:p>
    <w:p w:rsidR="00C93C72" w:rsidRPr="00F028FE" w:rsidRDefault="007341B0" w:rsidP="00C93C72">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Введение</w:t>
      </w:r>
    </w:p>
    <w:p w:rsidR="005F3756" w:rsidRPr="00F028FE" w:rsidRDefault="005F3756" w:rsidP="00C93C72">
      <w:pPr>
        <w:spacing w:after="0" w:line="240" w:lineRule="auto"/>
        <w:jc w:val="both"/>
        <w:rPr>
          <w:rFonts w:ascii="Times New Roman" w:hAnsi="Times New Roman" w:cs="Times New Roman"/>
          <w:b/>
          <w:sz w:val="28"/>
          <w:szCs w:val="28"/>
        </w:rPr>
      </w:pPr>
    </w:p>
    <w:p w:rsidR="007341B0" w:rsidRPr="00F028FE" w:rsidRDefault="00382102" w:rsidP="00C93C72">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Раздел 1. Нормат</w:t>
      </w:r>
      <w:r w:rsidR="005F3756" w:rsidRPr="00F028FE">
        <w:rPr>
          <w:rFonts w:ascii="Times New Roman" w:hAnsi="Times New Roman" w:cs="Times New Roman"/>
          <w:b/>
          <w:sz w:val="28"/>
          <w:szCs w:val="28"/>
        </w:rPr>
        <w:t xml:space="preserve">ивно-правовые </w:t>
      </w:r>
      <w:r w:rsidR="00B705F6" w:rsidRPr="00F028FE">
        <w:rPr>
          <w:rFonts w:ascii="Times New Roman" w:hAnsi="Times New Roman" w:cs="Times New Roman"/>
          <w:b/>
          <w:sz w:val="28"/>
          <w:szCs w:val="28"/>
        </w:rPr>
        <w:t xml:space="preserve">и экономические </w:t>
      </w:r>
      <w:r w:rsidR="005F3756" w:rsidRPr="00F028FE">
        <w:rPr>
          <w:rFonts w:ascii="Times New Roman" w:hAnsi="Times New Roman" w:cs="Times New Roman"/>
          <w:b/>
          <w:sz w:val="28"/>
          <w:szCs w:val="28"/>
        </w:rPr>
        <w:t>основания проекти</w:t>
      </w:r>
      <w:r w:rsidRPr="00F028FE">
        <w:rPr>
          <w:rFonts w:ascii="Times New Roman" w:hAnsi="Times New Roman" w:cs="Times New Roman"/>
          <w:b/>
          <w:sz w:val="28"/>
          <w:szCs w:val="28"/>
        </w:rPr>
        <w:t>рования</w:t>
      </w:r>
      <w:r w:rsidR="005F3756" w:rsidRPr="00F028FE">
        <w:rPr>
          <w:rFonts w:ascii="Times New Roman" w:hAnsi="Times New Roman" w:cs="Times New Roman"/>
          <w:b/>
          <w:sz w:val="28"/>
          <w:szCs w:val="28"/>
        </w:rPr>
        <w:t xml:space="preserve"> дополнительных общеобразовательных общеразвивающих программ</w:t>
      </w:r>
    </w:p>
    <w:p w:rsidR="005F3756" w:rsidRPr="00F028FE" w:rsidRDefault="00AE6623"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Общие положения</w:t>
      </w:r>
    </w:p>
    <w:p w:rsidR="00AE6623" w:rsidRPr="00F028FE" w:rsidRDefault="00AE6623"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Характеристика дополнительных общеобразовательных общеразвивающих программ</w:t>
      </w:r>
    </w:p>
    <w:p w:rsidR="001645D7" w:rsidRPr="00F028FE" w:rsidRDefault="001645D7"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Классификация дополнительных общеобразовательных программ</w:t>
      </w:r>
    </w:p>
    <w:p w:rsidR="00AE6623" w:rsidRPr="00F028FE" w:rsidRDefault="00AE6623"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Содержание дополнительных общеобразовательных общеразвивающих программ</w:t>
      </w:r>
    </w:p>
    <w:p w:rsidR="00AE6623" w:rsidRPr="00F028FE" w:rsidRDefault="00AE6623"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Требования к условиям реализации программ</w:t>
      </w:r>
    </w:p>
    <w:p w:rsidR="00B705F6" w:rsidRPr="00F028FE" w:rsidRDefault="00B705F6" w:rsidP="00AE6623">
      <w:pPr>
        <w:pStyle w:val="a3"/>
        <w:numPr>
          <w:ilvl w:val="1"/>
          <w:numId w:val="1"/>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Экономические подходы к проектированию дополнительных общеобразовательных общеразвивающих программ</w:t>
      </w:r>
    </w:p>
    <w:p w:rsidR="005F3756" w:rsidRPr="00F028FE" w:rsidRDefault="005F3756" w:rsidP="00C93C72">
      <w:pPr>
        <w:spacing w:after="0" w:line="240" w:lineRule="auto"/>
        <w:jc w:val="both"/>
        <w:rPr>
          <w:rFonts w:ascii="Times New Roman" w:hAnsi="Times New Roman" w:cs="Times New Roman"/>
          <w:sz w:val="28"/>
          <w:szCs w:val="28"/>
        </w:rPr>
      </w:pPr>
    </w:p>
    <w:p w:rsidR="005F3756" w:rsidRPr="00F028FE" w:rsidRDefault="005F3756" w:rsidP="00C93C72">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 xml:space="preserve">Раздел 2. </w:t>
      </w:r>
      <w:r w:rsidR="0011487E" w:rsidRPr="00F028FE">
        <w:rPr>
          <w:rFonts w:ascii="Times New Roman" w:hAnsi="Times New Roman" w:cs="Times New Roman"/>
          <w:b/>
          <w:sz w:val="28"/>
          <w:szCs w:val="28"/>
        </w:rPr>
        <w:t>Технологические аспекты</w:t>
      </w:r>
      <w:r w:rsidRPr="00F028FE">
        <w:rPr>
          <w:rFonts w:ascii="Times New Roman" w:hAnsi="Times New Roman" w:cs="Times New Roman"/>
          <w:b/>
          <w:sz w:val="28"/>
          <w:szCs w:val="28"/>
        </w:rPr>
        <w:t xml:space="preserve"> проектирования дополнительных общеобразовательных общеразвивающих программ</w:t>
      </w:r>
    </w:p>
    <w:p w:rsidR="00535FBA" w:rsidRPr="00F028FE" w:rsidRDefault="003C36BF" w:rsidP="00535FBA">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2.1. </w:t>
      </w:r>
      <w:r w:rsidR="00535FBA" w:rsidRPr="00F028FE">
        <w:rPr>
          <w:rFonts w:ascii="Times New Roman" w:hAnsi="Times New Roman" w:cs="Times New Roman"/>
          <w:sz w:val="28"/>
          <w:szCs w:val="28"/>
        </w:rPr>
        <w:t>Организационная м</w:t>
      </w:r>
      <w:r w:rsidR="00417BF5" w:rsidRPr="00F028FE">
        <w:rPr>
          <w:rFonts w:ascii="Times New Roman" w:hAnsi="Times New Roman" w:cs="Times New Roman"/>
          <w:sz w:val="28"/>
          <w:szCs w:val="28"/>
        </w:rPr>
        <w:t xml:space="preserve">одель </w:t>
      </w:r>
      <w:r w:rsidR="00535FBA" w:rsidRPr="00F028FE">
        <w:rPr>
          <w:rFonts w:ascii="Times New Roman" w:hAnsi="Times New Roman" w:cs="Times New Roman"/>
          <w:sz w:val="28"/>
          <w:szCs w:val="28"/>
        </w:rPr>
        <w:t>проектирования дополнительных общеобразовательных общеразвивающих программ</w:t>
      </w:r>
    </w:p>
    <w:p w:rsidR="00730EA8" w:rsidRPr="00F028FE" w:rsidRDefault="003C36BF" w:rsidP="00C93C72">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2.2. </w:t>
      </w:r>
      <w:r w:rsidR="005C7C7D" w:rsidRPr="00F028FE">
        <w:rPr>
          <w:rFonts w:ascii="Times New Roman" w:hAnsi="Times New Roman" w:cs="Times New Roman"/>
          <w:sz w:val="28"/>
          <w:szCs w:val="28"/>
        </w:rPr>
        <w:t>Проектирование целеполагания и результативности дополнительных общеобразовательных общеразвивающих программ</w:t>
      </w:r>
    </w:p>
    <w:p w:rsidR="00417BF5" w:rsidRPr="00F028FE" w:rsidRDefault="00730EA8" w:rsidP="00417BF5">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2.3. </w:t>
      </w:r>
      <w:r w:rsidR="00417BF5" w:rsidRPr="00F028FE">
        <w:rPr>
          <w:rFonts w:ascii="Times New Roman" w:hAnsi="Times New Roman" w:cs="Times New Roman"/>
          <w:sz w:val="28"/>
          <w:szCs w:val="28"/>
        </w:rPr>
        <w:t>Структура дополнительной общеобразовательной общеразвивающей программы</w:t>
      </w:r>
    </w:p>
    <w:p w:rsidR="00417BF5" w:rsidRPr="00F028FE" w:rsidRDefault="001645D7" w:rsidP="00417BF5">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2.4</w:t>
      </w:r>
      <w:r w:rsidR="00417BF5" w:rsidRPr="00F028FE">
        <w:rPr>
          <w:rFonts w:ascii="Times New Roman" w:hAnsi="Times New Roman" w:cs="Times New Roman"/>
          <w:sz w:val="28"/>
          <w:szCs w:val="28"/>
        </w:rPr>
        <w:t>. Требования к оформлению дополнительной общеобразовательной общеразвивающей программы</w:t>
      </w:r>
    </w:p>
    <w:p w:rsidR="006A0045" w:rsidRPr="00F028FE" w:rsidRDefault="00730EA8" w:rsidP="006A0045">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2.</w:t>
      </w:r>
      <w:r w:rsidR="001645D7" w:rsidRPr="00F028FE">
        <w:rPr>
          <w:rFonts w:ascii="Times New Roman" w:hAnsi="Times New Roman" w:cs="Times New Roman"/>
          <w:sz w:val="28"/>
          <w:szCs w:val="28"/>
        </w:rPr>
        <w:t>5</w:t>
      </w:r>
      <w:r w:rsidR="00535FBA" w:rsidRPr="00F028FE">
        <w:rPr>
          <w:rFonts w:ascii="Times New Roman" w:hAnsi="Times New Roman" w:cs="Times New Roman"/>
          <w:sz w:val="28"/>
          <w:szCs w:val="28"/>
        </w:rPr>
        <w:t xml:space="preserve">. </w:t>
      </w:r>
      <w:r w:rsidR="006A0045" w:rsidRPr="00F028FE">
        <w:rPr>
          <w:rFonts w:ascii="Times New Roman" w:hAnsi="Times New Roman" w:cs="Times New Roman"/>
          <w:sz w:val="28"/>
          <w:szCs w:val="28"/>
        </w:rPr>
        <w:t xml:space="preserve">Порядок проверки и утверждения дополнительных общеобразовательных общеразвивающих программ </w:t>
      </w:r>
    </w:p>
    <w:p w:rsidR="00535FBA" w:rsidRPr="00F028FE" w:rsidRDefault="00535FBA" w:rsidP="00417BF5">
      <w:pPr>
        <w:spacing w:after="0" w:line="240" w:lineRule="auto"/>
        <w:jc w:val="both"/>
        <w:rPr>
          <w:rFonts w:ascii="Times New Roman" w:hAnsi="Times New Roman" w:cs="Times New Roman"/>
          <w:sz w:val="28"/>
          <w:szCs w:val="28"/>
        </w:rPr>
      </w:pPr>
    </w:p>
    <w:p w:rsidR="005F3756" w:rsidRPr="00F028FE" w:rsidRDefault="005F3756" w:rsidP="00C93C72">
      <w:pPr>
        <w:spacing w:after="0" w:line="240" w:lineRule="auto"/>
        <w:jc w:val="both"/>
        <w:rPr>
          <w:rFonts w:ascii="Times New Roman" w:hAnsi="Times New Roman" w:cs="Times New Roman"/>
          <w:b/>
          <w:sz w:val="28"/>
          <w:szCs w:val="28"/>
        </w:rPr>
      </w:pPr>
    </w:p>
    <w:p w:rsidR="005F3756" w:rsidRPr="00F028FE" w:rsidRDefault="005F3756" w:rsidP="00C93C72">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Приложения</w:t>
      </w:r>
      <w:r w:rsidR="00076180" w:rsidRPr="00F028FE">
        <w:rPr>
          <w:rFonts w:ascii="Times New Roman" w:hAnsi="Times New Roman" w:cs="Times New Roman"/>
          <w:b/>
          <w:sz w:val="28"/>
          <w:szCs w:val="28"/>
        </w:rPr>
        <w:t>. Формы</w:t>
      </w:r>
      <w:r w:rsidR="00535FBA" w:rsidRPr="00F028FE">
        <w:rPr>
          <w:rFonts w:ascii="Times New Roman" w:hAnsi="Times New Roman" w:cs="Times New Roman"/>
          <w:b/>
          <w:sz w:val="28"/>
          <w:szCs w:val="28"/>
        </w:rPr>
        <w:t xml:space="preserve"> структурных элементов дополнительных общеобразовательных общеразвивающих программ</w:t>
      </w:r>
    </w:p>
    <w:p w:rsidR="00076388" w:rsidRPr="00F028FE" w:rsidRDefault="00076388" w:rsidP="00C93C72">
      <w:pPr>
        <w:spacing w:after="0" w:line="240" w:lineRule="auto"/>
        <w:jc w:val="both"/>
        <w:rPr>
          <w:rFonts w:ascii="Times New Roman" w:hAnsi="Times New Roman" w:cs="Times New Roman"/>
          <w:b/>
          <w:sz w:val="28"/>
          <w:szCs w:val="28"/>
        </w:rPr>
      </w:pPr>
    </w:p>
    <w:p w:rsidR="00076388" w:rsidRPr="00F028FE" w:rsidRDefault="00076388" w:rsidP="00C93C72">
      <w:pPr>
        <w:spacing w:after="0" w:line="240" w:lineRule="auto"/>
        <w:jc w:val="both"/>
        <w:rPr>
          <w:rFonts w:ascii="Times New Roman" w:hAnsi="Times New Roman" w:cs="Times New Roman"/>
          <w:b/>
          <w:sz w:val="28"/>
          <w:szCs w:val="28"/>
        </w:rPr>
      </w:pPr>
    </w:p>
    <w:p w:rsidR="00076388" w:rsidRPr="00F028FE" w:rsidRDefault="00076388" w:rsidP="00C93C72">
      <w:pPr>
        <w:spacing w:after="0" w:line="240" w:lineRule="auto"/>
        <w:jc w:val="both"/>
        <w:rPr>
          <w:rFonts w:ascii="Times New Roman" w:hAnsi="Times New Roman" w:cs="Times New Roman"/>
          <w:b/>
          <w:sz w:val="28"/>
          <w:szCs w:val="28"/>
        </w:rPr>
      </w:pPr>
    </w:p>
    <w:p w:rsidR="00076388" w:rsidRPr="00F028FE" w:rsidRDefault="00076388" w:rsidP="00C93C72">
      <w:pPr>
        <w:spacing w:after="0" w:line="240" w:lineRule="auto"/>
        <w:jc w:val="both"/>
        <w:rPr>
          <w:rFonts w:ascii="Times New Roman" w:hAnsi="Times New Roman" w:cs="Times New Roman"/>
          <w:b/>
          <w:sz w:val="28"/>
          <w:szCs w:val="28"/>
        </w:rPr>
      </w:pPr>
    </w:p>
    <w:p w:rsidR="00076388" w:rsidRPr="00F028FE" w:rsidRDefault="00076388" w:rsidP="00C93C72">
      <w:pPr>
        <w:spacing w:after="0" w:line="240" w:lineRule="auto"/>
        <w:jc w:val="both"/>
        <w:rPr>
          <w:rFonts w:ascii="Times New Roman" w:hAnsi="Times New Roman" w:cs="Times New Roman"/>
          <w:b/>
          <w:sz w:val="28"/>
          <w:szCs w:val="28"/>
        </w:rPr>
      </w:pPr>
    </w:p>
    <w:p w:rsidR="00076388" w:rsidRPr="00F028FE" w:rsidRDefault="00076388" w:rsidP="00076388">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lastRenderedPageBreak/>
        <w:t>Введение</w:t>
      </w:r>
    </w:p>
    <w:p w:rsidR="00BC7C87" w:rsidRPr="00F028FE" w:rsidRDefault="00BC7C87" w:rsidP="00076388">
      <w:pPr>
        <w:spacing w:after="0" w:line="240" w:lineRule="auto"/>
        <w:jc w:val="both"/>
        <w:rPr>
          <w:rFonts w:ascii="Times New Roman" w:hAnsi="Times New Roman" w:cs="Times New Roman"/>
          <w:b/>
          <w:sz w:val="28"/>
          <w:szCs w:val="28"/>
        </w:rPr>
      </w:pPr>
    </w:p>
    <w:p w:rsidR="00695A07" w:rsidRPr="00F028FE" w:rsidRDefault="00F6676D" w:rsidP="00695A07">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С</w:t>
      </w:r>
      <w:r w:rsidR="00AE613D" w:rsidRPr="00F028FE">
        <w:rPr>
          <w:rFonts w:ascii="Times New Roman" w:hAnsi="Times New Roman" w:cs="Times New Roman"/>
          <w:sz w:val="28"/>
          <w:szCs w:val="28"/>
        </w:rPr>
        <w:t xml:space="preserve">о времени </w:t>
      </w:r>
      <w:r w:rsidRPr="00F028FE">
        <w:rPr>
          <w:rFonts w:ascii="Times New Roman" w:hAnsi="Times New Roman" w:cs="Times New Roman"/>
          <w:sz w:val="28"/>
          <w:szCs w:val="28"/>
        </w:rPr>
        <w:t xml:space="preserve">утверждения Концепции развития дополнительного образования детей (Распоряжение Правительства РФ № 1726-р   от 4 сентября 2014 г.) </w:t>
      </w:r>
      <w:r w:rsidR="00AE613D" w:rsidRPr="00F028FE">
        <w:rPr>
          <w:rFonts w:ascii="Times New Roman" w:hAnsi="Times New Roman" w:cs="Times New Roman"/>
          <w:sz w:val="28"/>
          <w:szCs w:val="28"/>
        </w:rPr>
        <w:t>и</w:t>
      </w:r>
      <w:r w:rsidRPr="00F028FE">
        <w:rPr>
          <w:rFonts w:ascii="Times New Roman" w:hAnsi="Times New Roman" w:cs="Times New Roman"/>
          <w:sz w:val="28"/>
          <w:szCs w:val="28"/>
        </w:rPr>
        <w:t xml:space="preserve"> плана мероприятий на 2015-2020 годы по</w:t>
      </w:r>
      <w:r w:rsidR="00AE613D" w:rsidRPr="00F028FE">
        <w:rPr>
          <w:rFonts w:ascii="Times New Roman" w:hAnsi="Times New Roman" w:cs="Times New Roman"/>
          <w:sz w:val="28"/>
          <w:szCs w:val="28"/>
        </w:rPr>
        <w:t xml:space="preserve"> ее</w:t>
      </w:r>
      <w:r w:rsidRPr="00F028FE">
        <w:rPr>
          <w:rFonts w:ascii="Times New Roman" w:hAnsi="Times New Roman" w:cs="Times New Roman"/>
          <w:sz w:val="28"/>
          <w:szCs w:val="28"/>
        </w:rPr>
        <w:t xml:space="preserve"> реализации (Распоряжение Правительства РФ № 729-р  от 24 апреля 2015 г.) в центре внимания находится </w:t>
      </w:r>
      <w:r w:rsidR="007E2A95" w:rsidRPr="00F028FE">
        <w:rPr>
          <w:rFonts w:ascii="Times New Roman" w:hAnsi="Times New Roman" w:cs="Times New Roman"/>
          <w:sz w:val="28"/>
          <w:szCs w:val="28"/>
        </w:rPr>
        <w:t>дополнительная</w:t>
      </w:r>
      <w:r w:rsidRPr="00F028FE">
        <w:rPr>
          <w:rFonts w:ascii="Times New Roman" w:hAnsi="Times New Roman" w:cs="Times New Roman"/>
          <w:sz w:val="28"/>
          <w:szCs w:val="28"/>
        </w:rPr>
        <w:t xml:space="preserve"> об</w:t>
      </w:r>
      <w:r w:rsidR="007E2A95" w:rsidRPr="00F028FE">
        <w:rPr>
          <w:rFonts w:ascii="Times New Roman" w:hAnsi="Times New Roman" w:cs="Times New Roman"/>
          <w:sz w:val="28"/>
          <w:szCs w:val="28"/>
        </w:rPr>
        <w:t>щеобразовательная программа – документ,</w:t>
      </w:r>
      <w:r w:rsidR="00AE0A05" w:rsidRPr="00F028FE">
        <w:rPr>
          <w:rFonts w:ascii="Times New Roman" w:hAnsi="Times New Roman" w:cs="Times New Roman"/>
          <w:sz w:val="28"/>
          <w:szCs w:val="28"/>
        </w:rPr>
        <w:t xml:space="preserve"> в котором отражаются основные (приоритетные) концептуальные, содержательные и методические подходы к образовательной деятельности и её результативности, определяется своеобразная «стратег</w:t>
      </w:r>
      <w:r w:rsidR="00E9557B" w:rsidRPr="00F028FE">
        <w:rPr>
          <w:rFonts w:ascii="Times New Roman" w:hAnsi="Times New Roman" w:cs="Times New Roman"/>
          <w:sz w:val="28"/>
          <w:szCs w:val="28"/>
        </w:rPr>
        <w:t>ия» образовательного процесса на</w:t>
      </w:r>
      <w:r w:rsidR="00AE0A05" w:rsidRPr="00F028FE">
        <w:rPr>
          <w:rFonts w:ascii="Times New Roman" w:hAnsi="Times New Roman" w:cs="Times New Roman"/>
          <w:sz w:val="28"/>
          <w:szCs w:val="28"/>
        </w:rPr>
        <w:t xml:space="preserve"> весь период обучения</w:t>
      </w:r>
      <w:r w:rsidRPr="00F028FE">
        <w:rPr>
          <w:rFonts w:ascii="Times New Roman" w:hAnsi="Times New Roman" w:cs="Times New Roman"/>
          <w:sz w:val="28"/>
          <w:szCs w:val="28"/>
        </w:rPr>
        <w:t xml:space="preserve">. </w:t>
      </w:r>
    </w:p>
    <w:p w:rsidR="00695A07" w:rsidRPr="00F028FE" w:rsidRDefault="00695A07" w:rsidP="00695A07">
      <w:pPr>
        <w:spacing w:after="0" w:line="240" w:lineRule="auto"/>
        <w:ind w:firstLine="709"/>
        <w:jc w:val="both"/>
        <w:rPr>
          <w:rFonts w:ascii="Times New Roman" w:hAnsi="Times New Roman"/>
          <w:sz w:val="28"/>
          <w:szCs w:val="28"/>
        </w:rPr>
      </w:pPr>
      <w:r w:rsidRPr="00F028FE">
        <w:rPr>
          <w:rFonts w:ascii="Times New Roman" w:hAnsi="Times New Roman"/>
          <w:sz w:val="28"/>
          <w:szCs w:val="28"/>
        </w:rPr>
        <w:t xml:space="preserve">Провозглашенный в Концепции развития дополнительного образования детей принцип программоориентированности, раскрывает роль образовательной программы как базового элемента системы дополнительного образования детей. </w:t>
      </w:r>
    </w:p>
    <w:p w:rsidR="00E9370B" w:rsidRPr="00F028FE" w:rsidRDefault="00695A07" w:rsidP="00E9370B">
      <w:pPr>
        <w:spacing w:after="0" w:line="240" w:lineRule="auto"/>
        <w:ind w:firstLine="709"/>
        <w:jc w:val="both"/>
        <w:rPr>
          <w:rFonts w:ascii="Times New Roman" w:hAnsi="Times New Roman"/>
          <w:bCs/>
          <w:sz w:val="28"/>
          <w:szCs w:val="28"/>
        </w:rPr>
      </w:pPr>
      <w:r w:rsidRPr="00F028FE">
        <w:rPr>
          <w:rFonts w:ascii="Times New Roman" w:hAnsi="Times New Roman"/>
          <w:sz w:val="28"/>
          <w:szCs w:val="28"/>
        </w:rPr>
        <w:t>До недавнего времени единственным нормативным документом</w:t>
      </w:r>
      <w:r w:rsidRPr="00F028FE">
        <w:rPr>
          <w:rFonts w:ascii="Times New Roman" w:hAnsi="Times New Roman"/>
          <w:bCs/>
          <w:sz w:val="28"/>
          <w:szCs w:val="28"/>
        </w:rPr>
        <w:t xml:space="preserve">, в котором </w:t>
      </w:r>
      <w:r w:rsidR="006E7C45" w:rsidRPr="00F028FE">
        <w:rPr>
          <w:rFonts w:ascii="Times New Roman" w:hAnsi="Times New Roman"/>
          <w:bCs/>
          <w:sz w:val="28"/>
          <w:szCs w:val="28"/>
        </w:rPr>
        <w:t xml:space="preserve">были </w:t>
      </w:r>
      <w:r w:rsidRPr="00F028FE">
        <w:rPr>
          <w:rFonts w:ascii="Times New Roman" w:hAnsi="Times New Roman"/>
          <w:bCs/>
          <w:sz w:val="28"/>
          <w:szCs w:val="28"/>
        </w:rPr>
        <w:t>даны рекомендации по  структурированию программы ДОД и примерному содержательному наполнению каждого ее компонент</w:t>
      </w:r>
      <w:r w:rsidR="00E9370B" w:rsidRPr="00F028FE">
        <w:rPr>
          <w:rFonts w:ascii="Times New Roman" w:hAnsi="Times New Roman"/>
          <w:bCs/>
          <w:sz w:val="28"/>
          <w:szCs w:val="28"/>
        </w:rPr>
        <w:t>а, было письмо Минобрнауки России от 11.12.2006 г. № 06-1844</w:t>
      </w:r>
      <w:r w:rsidR="006E7C45" w:rsidRPr="00F028FE">
        <w:rPr>
          <w:rFonts w:ascii="Times New Roman" w:hAnsi="Times New Roman" w:cs="Times New Roman"/>
          <w:sz w:val="28"/>
          <w:szCs w:val="28"/>
        </w:rPr>
        <w:t>«О примерных требованиях к программам   дополнительного образования детей»</w:t>
      </w:r>
      <w:r w:rsidR="002B46C5" w:rsidRPr="00F028FE">
        <w:rPr>
          <w:rStyle w:val="a8"/>
          <w:rFonts w:ascii="Times New Roman" w:hAnsi="Times New Roman" w:cs="Times New Roman"/>
          <w:sz w:val="28"/>
          <w:szCs w:val="28"/>
        </w:rPr>
        <w:footnoteReference w:id="2"/>
      </w:r>
      <w:r w:rsidRPr="00F028FE">
        <w:rPr>
          <w:rFonts w:ascii="Times New Roman" w:hAnsi="Times New Roman"/>
          <w:bCs/>
          <w:sz w:val="28"/>
          <w:szCs w:val="28"/>
        </w:rPr>
        <w:t xml:space="preserve">. </w:t>
      </w:r>
    </w:p>
    <w:p w:rsidR="00E9370B" w:rsidRPr="00F028FE" w:rsidRDefault="00695A07" w:rsidP="00E9370B">
      <w:pPr>
        <w:spacing w:after="0" w:line="240" w:lineRule="auto"/>
        <w:ind w:firstLine="709"/>
        <w:jc w:val="both"/>
        <w:rPr>
          <w:rFonts w:ascii="Times New Roman" w:hAnsi="Times New Roman"/>
          <w:sz w:val="28"/>
          <w:szCs w:val="28"/>
        </w:rPr>
      </w:pPr>
      <w:r w:rsidRPr="00F028FE">
        <w:rPr>
          <w:rFonts w:ascii="Times New Roman" w:hAnsi="Times New Roman"/>
          <w:bCs/>
          <w:sz w:val="28"/>
          <w:szCs w:val="28"/>
        </w:rPr>
        <w:t xml:space="preserve">Сегодня </w:t>
      </w:r>
      <w:r w:rsidRPr="00F028FE">
        <w:rPr>
          <w:rFonts w:ascii="Times New Roman" w:hAnsi="Times New Roman"/>
          <w:sz w:val="28"/>
          <w:szCs w:val="28"/>
        </w:rPr>
        <w:t>законодательная база, определяющая развитие дополн</w:t>
      </w:r>
      <w:r w:rsidR="00E9370B" w:rsidRPr="00F028FE">
        <w:rPr>
          <w:rFonts w:ascii="Times New Roman" w:hAnsi="Times New Roman"/>
          <w:sz w:val="28"/>
          <w:szCs w:val="28"/>
        </w:rPr>
        <w:t>ит</w:t>
      </w:r>
      <w:r w:rsidRPr="00F028FE">
        <w:rPr>
          <w:rFonts w:ascii="Times New Roman" w:hAnsi="Times New Roman"/>
          <w:sz w:val="28"/>
          <w:szCs w:val="28"/>
        </w:rPr>
        <w:t xml:space="preserve">ельного образования детей в нашей стране, претерпела </w:t>
      </w:r>
      <w:r w:rsidR="00E9370B" w:rsidRPr="00F028FE">
        <w:rPr>
          <w:rFonts w:ascii="Times New Roman" w:hAnsi="Times New Roman"/>
          <w:sz w:val="28"/>
          <w:szCs w:val="28"/>
        </w:rPr>
        <w:t>существен</w:t>
      </w:r>
      <w:r w:rsidRPr="00F028FE">
        <w:rPr>
          <w:rFonts w:ascii="Times New Roman" w:hAnsi="Times New Roman"/>
          <w:sz w:val="28"/>
          <w:szCs w:val="28"/>
        </w:rPr>
        <w:t xml:space="preserve">ные изменения. </w:t>
      </w:r>
    </w:p>
    <w:p w:rsidR="004224E7" w:rsidRPr="00F028FE" w:rsidRDefault="00695A07" w:rsidP="00E9370B">
      <w:pPr>
        <w:spacing w:after="0" w:line="240" w:lineRule="auto"/>
        <w:ind w:firstLine="709"/>
        <w:jc w:val="both"/>
        <w:rPr>
          <w:rFonts w:ascii="Times New Roman" w:hAnsi="Times New Roman"/>
          <w:sz w:val="28"/>
          <w:szCs w:val="28"/>
        </w:rPr>
      </w:pPr>
      <w:r w:rsidRPr="00F028FE">
        <w:rPr>
          <w:rFonts w:ascii="Times New Roman" w:hAnsi="Times New Roman"/>
          <w:sz w:val="28"/>
          <w:szCs w:val="28"/>
        </w:rPr>
        <w:t xml:space="preserve">Дополнительное образование детей позиционируется как </w:t>
      </w:r>
      <w:r w:rsidRPr="00F028FE">
        <w:rPr>
          <w:rFonts w:ascii="Times New Roman" w:hAnsi="Times New Roman"/>
          <w:i/>
          <w:sz w:val="28"/>
          <w:szCs w:val="28"/>
        </w:rPr>
        <w:t>открытое, вариативное образование</w:t>
      </w:r>
      <w:r w:rsidRPr="00F028FE">
        <w:rPr>
          <w:rFonts w:ascii="Times New Roman" w:hAnsi="Times New Roman"/>
          <w:sz w:val="28"/>
          <w:szCs w:val="28"/>
        </w:rPr>
        <w:t xml:space="preserve">, как </w:t>
      </w:r>
      <w:r w:rsidRPr="00F028FE">
        <w:rPr>
          <w:rFonts w:ascii="Times New Roman" w:hAnsi="Times New Roman"/>
          <w:i/>
          <w:sz w:val="28"/>
          <w:szCs w:val="28"/>
        </w:rPr>
        <w:t xml:space="preserve">социокультурная практика </w:t>
      </w:r>
      <w:r w:rsidRPr="00F028FE">
        <w:rPr>
          <w:rFonts w:ascii="Times New Roman" w:hAnsi="Times New Roman"/>
          <w:sz w:val="28"/>
          <w:szCs w:val="28"/>
        </w:rPr>
        <w:t xml:space="preserve">- творческая созидательная деятельность в социуме. Принципиально значимыми векторами развития дополнительного образования становятся индивидуализация, интеграция, обновление содержания дополнительного образования. </w:t>
      </w:r>
    </w:p>
    <w:p w:rsidR="00DD2ABD" w:rsidRPr="00F028FE" w:rsidRDefault="004224E7" w:rsidP="00E9370B">
      <w:pPr>
        <w:spacing w:after="0" w:line="240" w:lineRule="auto"/>
        <w:ind w:firstLine="709"/>
        <w:jc w:val="both"/>
        <w:rPr>
          <w:rFonts w:ascii="Times New Roman" w:hAnsi="Times New Roman"/>
          <w:sz w:val="28"/>
          <w:szCs w:val="28"/>
        </w:rPr>
      </w:pPr>
      <w:r w:rsidRPr="00F028FE">
        <w:rPr>
          <w:rFonts w:ascii="Times New Roman" w:hAnsi="Times New Roman"/>
          <w:sz w:val="28"/>
          <w:szCs w:val="28"/>
        </w:rPr>
        <w:t>Сегодня программа дополнительного образования –</w:t>
      </w:r>
      <w:r w:rsidR="00DD2ABD" w:rsidRPr="00F028FE">
        <w:rPr>
          <w:rFonts w:ascii="Times New Roman" w:hAnsi="Times New Roman"/>
          <w:sz w:val="28"/>
          <w:szCs w:val="28"/>
        </w:rPr>
        <w:t xml:space="preserve"> это документ эффективного экономического управления образовательным процессом, основанный на персонификации финансирования, «обеспечивающий поддержку мотивации, свободу выбора и построения образовательной траектории участников дополнительного образования»</w:t>
      </w:r>
      <w:r w:rsidR="00DD2ABD" w:rsidRPr="00F028FE">
        <w:rPr>
          <w:rStyle w:val="a8"/>
          <w:rFonts w:ascii="Times New Roman" w:hAnsi="Times New Roman"/>
          <w:sz w:val="28"/>
          <w:szCs w:val="28"/>
        </w:rPr>
        <w:footnoteReference w:id="3"/>
      </w:r>
      <w:r w:rsidR="00DD2ABD" w:rsidRPr="00F028FE">
        <w:rPr>
          <w:rFonts w:ascii="Times New Roman" w:hAnsi="Times New Roman"/>
          <w:sz w:val="28"/>
          <w:szCs w:val="28"/>
        </w:rPr>
        <w:t xml:space="preserve">.   </w:t>
      </w:r>
    </w:p>
    <w:p w:rsidR="00695A07" w:rsidRPr="00F028FE" w:rsidRDefault="004224E7" w:rsidP="00E9370B">
      <w:pPr>
        <w:spacing w:after="0" w:line="240" w:lineRule="auto"/>
        <w:ind w:firstLine="709"/>
        <w:jc w:val="both"/>
        <w:rPr>
          <w:rFonts w:ascii="Times New Roman" w:hAnsi="Times New Roman"/>
          <w:sz w:val="28"/>
          <w:szCs w:val="28"/>
        </w:rPr>
      </w:pPr>
      <w:r w:rsidRPr="00F028FE">
        <w:rPr>
          <w:rFonts w:ascii="Times New Roman" w:hAnsi="Times New Roman"/>
          <w:sz w:val="28"/>
          <w:szCs w:val="28"/>
        </w:rPr>
        <w:t>Э</w:t>
      </w:r>
      <w:r w:rsidR="00695A07" w:rsidRPr="00F028FE">
        <w:rPr>
          <w:rFonts w:ascii="Times New Roman" w:hAnsi="Times New Roman"/>
          <w:sz w:val="28"/>
          <w:szCs w:val="28"/>
        </w:rPr>
        <w:t xml:space="preserve">ти тенденции должны найти отражение в </w:t>
      </w:r>
      <w:r w:rsidR="00E9370B" w:rsidRPr="00F028FE">
        <w:rPr>
          <w:rFonts w:ascii="Times New Roman" w:hAnsi="Times New Roman"/>
          <w:sz w:val="28"/>
          <w:szCs w:val="28"/>
        </w:rPr>
        <w:t xml:space="preserve">общеразвивающих </w:t>
      </w:r>
      <w:r w:rsidR="00695A07" w:rsidRPr="00F028FE">
        <w:rPr>
          <w:rFonts w:ascii="Times New Roman" w:hAnsi="Times New Roman"/>
          <w:sz w:val="28"/>
          <w:szCs w:val="28"/>
        </w:rPr>
        <w:t>программах дополнительного образования детей.</w:t>
      </w:r>
    </w:p>
    <w:p w:rsidR="00E8626C" w:rsidRPr="00F028FE" w:rsidRDefault="00E8626C" w:rsidP="00E9370B">
      <w:pPr>
        <w:spacing w:after="0" w:line="240" w:lineRule="auto"/>
        <w:ind w:firstLine="709"/>
        <w:jc w:val="both"/>
        <w:rPr>
          <w:rFonts w:ascii="Times New Roman" w:hAnsi="Times New Roman"/>
          <w:kern w:val="36"/>
          <w:sz w:val="28"/>
          <w:szCs w:val="28"/>
        </w:rPr>
      </w:pPr>
    </w:p>
    <w:p w:rsidR="00695A07" w:rsidRPr="00F028FE" w:rsidRDefault="00695A07" w:rsidP="00F6676D">
      <w:pPr>
        <w:spacing w:after="0" w:line="240" w:lineRule="auto"/>
        <w:ind w:firstLine="709"/>
        <w:jc w:val="both"/>
        <w:rPr>
          <w:rFonts w:ascii="Times New Roman" w:hAnsi="Times New Roman" w:cs="Times New Roman"/>
          <w:sz w:val="28"/>
          <w:szCs w:val="28"/>
        </w:rPr>
      </w:pPr>
    </w:p>
    <w:p w:rsidR="00076388" w:rsidRPr="00F028FE" w:rsidRDefault="00076388" w:rsidP="00076388">
      <w:pPr>
        <w:spacing w:after="0" w:line="240" w:lineRule="auto"/>
        <w:jc w:val="both"/>
        <w:rPr>
          <w:rFonts w:ascii="Times New Roman" w:hAnsi="Times New Roman" w:cs="Times New Roman"/>
          <w:b/>
          <w:sz w:val="28"/>
          <w:szCs w:val="28"/>
        </w:rPr>
      </w:pPr>
    </w:p>
    <w:p w:rsidR="00AE0A05" w:rsidRPr="00F028FE" w:rsidRDefault="00AE0A05" w:rsidP="00076388">
      <w:pPr>
        <w:spacing w:after="0" w:line="240" w:lineRule="auto"/>
        <w:jc w:val="both"/>
        <w:rPr>
          <w:rFonts w:ascii="Times New Roman" w:hAnsi="Times New Roman" w:cs="Times New Roman"/>
          <w:b/>
          <w:sz w:val="28"/>
          <w:szCs w:val="28"/>
        </w:rPr>
      </w:pPr>
    </w:p>
    <w:p w:rsidR="00AE0A05" w:rsidRPr="00F028FE" w:rsidRDefault="00AE0A05" w:rsidP="00076388">
      <w:pPr>
        <w:spacing w:after="0" w:line="240" w:lineRule="auto"/>
        <w:jc w:val="both"/>
        <w:rPr>
          <w:rFonts w:ascii="Times New Roman" w:hAnsi="Times New Roman" w:cs="Times New Roman"/>
          <w:b/>
          <w:sz w:val="28"/>
          <w:szCs w:val="28"/>
        </w:rPr>
      </w:pPr>
    </w:p>
    <w:p w:rsidR="00076388" w:rsidRPr="00F028FE" w:rsidRDefault="00076388" w:rsidP="00076388">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 xml:space="preserve">Раздел 1. Нормативно-правовые </w:t>
      </w:r>
      <w:r w:rsidR="00B705F6" w:rsidRPr="00F028FE">
        <w:rPr>
          <w:rFonts w:ascii="Times New Roman" w:hAnsi="Times New Roman" w:cs="Times New Roman"/>
          <w:b/>
          <w:sz w:val="28"/>
          <w:szCs w:val="28"/>
        </w:rPr>
        <w:t xml:space="preserve">и экономические </w:t>
      </w:r>
      <w:r w:rsidRPr="00F028FE">
        <w:rPr>
          <w:rFonts w:ascii="Times New Roman" w:hAnsi="Times New Roman" w:cs="Times New Roman"/>
          <w:b/>
          <w:sz w:val="28"/>
          <w:szCs w:val="28"/>
        </w:rPr>
        <w:t>основания проектирования дополнительных общеобразовательных общеразвивающих программ</w:t>
      </w:r>
    </w:p>
    <w:p w:rsidR="00412271" w:rsidRPr="00F028FE" w:rsidRDefault="00412271" w:rsidP="00076388">
      <w:pPr>
        <w:spacing w:after="0" w:line="240" w:lineRule="auto"/>
        <w:jc w:val="both"/>
        <w:rPr>
          <w:rFonts w:ascii="Times New Roman" w:hAnsi="Times New Roman" w:cs="Times New Roman"/>
          <w:b/>
          <w:sz w:val="28"/>
          <w:szCs w:val="28"/>
        </w:rPr>
      </w:pPr>
    </w:p>
    <w:p w:rsidR="00412271" w:rsidRPr="00F028FE" w:rsidRDefault="00412271" w:rsidP="00412271">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w:t>
      </w:r>
    </w:p>
    <w:p w:rsidR="00412271" w:rsidRPr="00F028FE" w:rsidRDefault="00134D3D" w:rsidP="00E45CE3">
      <w:pPr>
        <w:pStyle w:val="a3"/>
        <w:numPr>
          <w:ilvl w:val="0"/>
          <w:numId w:val="4"/>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 xml:space="preserve">Федеральный </w:t>
      </w:r>
      <w:r w:rsidR="00412271" w:rsidRPr="00F028FE">
        <w:rPr>
          <w:rFonts w:ascii="Times New Roman" w:hAnsi="Times New Roman" w:cs="Times New Roman"/>
          <w:sz w:val="28"/>
          <w:szCs w:val="28"/>
        </w:rPr>
        <w:t xml:space="preserve">Закон </w:t>
      </w:r>
      <w:r w:rsidRPr="00F028FE">
        <w:rPr>
          <w:rFonts w:ascii="Times New Roman" w:hAnsi="Times New Roman" w:cs="Times New Roman"/>
          <w:sz w:val="28"/>
          <w:szCs w:val="28"/>
        </w:rPr>
        <w:t xml:space="preserve">от 29.12.2012 </w:t>
      </w:r>
      <w:r w:rsidR="00412271" w:rsidRPr="00F028FE">
        <w:rPr>
          <w:rFonts w:ascii="Times New Roman" w:hAnsi="Times New Roman" w:cs="Times New Roman"/>
          <w:sz w:val="28"/>
          <w:szCs w:val="28"/>
        </w:rPr>
        <w:t>№ 273-ФЗ «Об образовании в РФ».</w:t>
      </w:r>
    </w:p>
    <w:p w:rsidR="00412271" w:rsidRPr="00F028FE" w:rsidRDefault="00412271" w:rsidP="00E45CE3">
      <w:pPr>
        <w:pStyle w:val="a3"/>
        <w:numPr>
          <w:ilvl w:val="0"/>
          <w:numId w:val="4"/>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Концепция развития дополнительного образования детей (Распоряжение Правительства РФ от 4 сентября 2014 г. №  1726-р).</w:t>
      </w:r>
    </w:p>
    <w:p w:rsidR="005C6AF0" w:rsidRPr="00F028FE" w:rsidRDefault="00412271" w:rsidP="00E45CE3">
      <w:pPr>
        <w:numPr>
          <w:ilvl w:val="0"/>
          <w:numId w:val="4"/>
        </w:numPr>
        <w:shd w:val="clear" w:color="auto" w:fill="FFFFFF"/>
        <w:spacing w:after="0" w:line="240" w:lineRule="auto"/>
        <w:ind w:left="0" w:firstLine="709"/>
        <w:jc w:val="both"/>
        <w:outlineLvl w:val="0"/>
        <w:rPr>
          <w:rFonts w:ascii="Times New Roman" w:hAnsi="Times New Roman"/>
          <w:kern w:val="36"/>
          <w:sz w:val="28"/>
          <w:szCs w:val="28"/>
          <w:lang w:eastAsia="ru-RU"/>
        </w:rPr>
      </w:pPr>
      <w:r w:rsidRPr="00F028FE">
        <w:rPr>
          <w:rFonts w:ascii="Times New Roman" w:hAnsi="Times New Roman" w:cs="Times New Roman"/>
          <w:sz w:val="28"/>
          <w:szCs w:val="28"/>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C6AF0" w:rsidRPr="00F028FE" w:rsidRDefault="005C6AF0" w:rsidP="00E45CE3">
      <w:pPr>
        <w:numPr>
          <w:ilvl w:val="0"/>
          <w:numId w:val="4"/>
        </w:numPr>
        <w:shd w:val="clear" w:color="auto" w:fill="FFFFFF"/>
        <w:spacing w:after="0" w:line="240" w:lineRule="auto"/>
        <w:ind w:left="0" w:firstLine="709"/>
        <w:jc w:val="both"/>
        <w:outlineLvl w:val="0"/>
        <w:rPr>
          <w:rFonts w:ascii="Times New Roman" w:hAnsi="Times New Roman"/>
          <w:kern w:val="36"/>
          <w:sz w:val="28"/>
          <w:szCs w:val="28"/>
          <w:lang w:eastAsia="ru-RU"/>
        </w:rPr>
      </w:pPr>
      <w:r w:rsidRPr="00F028FE">
        <w:rPr>
          <w:rFonts w:ascii="Times New Roman" w:hAnsi="Times New Roman" w:cs="Times New Roman"/>
          <w:sz w:val="28"/>
          <w:szCs w:val="28"/>
        </w:rPr>
        <w:t xml:space="preserve">Письмо </w:t>
      </w:r>
      <w:r w:rsidRPr="00F028FE">
        <w:rPr>
          <w:rFonts w:ascii="Times New Roman" w:hAnsi="Times New Roman"/>
          <w:bCs/>
          <w:sz w:val="28"/>
          <w:szCs w:val="28"/>
          <w:lang w:eastAsia="ru-RU"/>
        </w:rPr>
        <w:t>Минобрнауки России от 11.12.2006 г. № 06-1844 «О примерных требованиях к программам дополнительного образования детей»</w:t>
      </w:r>
    </w:p>
    <w:p w:rsidR="00412271" w:rsidRPr="00F028FE" w:rsidRDefault="00412271" w:rsidP="00E45CE3">
      <w:pPr>
        <w:numPr>
          <w:ilvl w:val="0"/>
          <w:numId w:val="4"/>
        </w:numPr>
        <w:shd w:val="clear" w:color="auto" w:fill="FFFFFF"/>
        <w:tabs>
          <w:tab w:val="left" w:pos="0"/>
        </w:tabs>
        <w:spacing w:after="0" w:line="240" w:lineRule="auto"/>
        <w:ind w:left="0" w:firstLine="709"/>
        <w:jc w:val="both"/>
        <w:outlineLvl w:val="2"/>
        <w:rPr>
          <w:rFonts w:ascii="Times New Roman" w:hAnsi="Times New Roman" w:cs="Times New Roman"/>
          <w:sz w:val="28"/>
          <w:szCs w:val="28"/>
        </w:rPr>
      </w:pPr>
      <w:r w:rsidRPr="00F028FE">
        <w:rPr>
          <w:rFonts w:ascii="Times New Roman" w:eastAsia="Times New Roman" w:hAnsi="Times New Roman" w:cs="Times New Roman"/>
          <w:kern w:val="36"/>
          <w:sz w:val="28"/>
          <w:szCs w:val="28"/>
          <w:lang w:eastAsia="ru-RU"/>
        </w:rPr>
        <w:t>Приказ Министерства образования и науки Российской Федерации (Минобрнауки России) от 29 августа 2013 г. № 1008 г. Москва «</w:t>
      </w:r>
      <w:r w:rsidRPr="00F028FE">
        <w:rPr>
          <w:rFonts w:ascii="Times New Roman" w:eastAsia="Times New Roman" w:hAnsi="Times New Roman" w:cs="Times New Roman"/>
          <w:sz w:val="28"/>
          <w:szCs w:val="28"/>
          <w:lang w:eastAsia="ru-RU"/>
        </w:rPr>
        <w:t xml:space="preserve">Об утверждении Порядка организации и осуществления образовательной деятельности по дополнительным общеобразовательным программам». </w:t>
      </w:r>
    </w:p>
    <w:p w:rsidR="00412271" w:rsidRPr="00F028FE" w:rsidRDefault="00412271" w:rsidP="00076388">
      <w:pPr>
        <w:spacing w:after="0" w:line="240" w:lineRule="auto"/>
        <w:jc w:val="both"/>
        <w:rPr>
          <w:rFonts w:ascii="Times New Roman" w:hAnsi="Times New Roman" w:cs="Times New Roman"/>
          <w:b/>
          <w:sz w:val="28"/>
          <w:szCs w:val="28"/>
        </w:rPr>
      </w:pPr>
    </w:p>
    <w:p w:rsidR="00076388" w:rsidRPr="00F028FE" w:rsidRDefault="00076388" w:rsidP="009748BF">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Общие положения</w:t>
      </w:r>
    </w:p>
    <w:p w:rsidR="00E47C69" w:rsidRPr="00F028FE" w:rsidRDefault="006904E6" w:rsidP="004D2F9F">
      <w:pPr>
        <w:pStyle w:val="a3"/>
        <w:numPr>
          <w:ilvl w:val="2"/>
          <w:numId w:val="3"/>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Методические рекомендации</w:t>
      </w:r>
      <w:r w:rsidR="004D2F9F" w:rsidRPr="00F028FE">
        <w:rPr>
          <w:rFonts w:ascii="Times New Roman" w:hAnsi="Times New Roman" w:cs="Times New Roman"/>
          <w:sz w:val="28"/>
          <w:szCs w:val="28"/>
        </w:rPr>
        <w:t xml:space="preserve"> по проектированию дополнительных общеобразовательных общеразвивающих программ (Далее – Методические рекомендации) </w:t>
      </w:r>
      <w:r w:rsidRPr="00F028FE">
        <w:rPr>
          <w:rFonts w:ascii="Times New Roman" w:hAnsi="Times New Roman" w:cs="Times New Roman"/>
          <w:sz w:val="28"/>
          <w:szCs w:val="28"/>
        </w:rPr>
        <w:t>подготовлены в целях</w:t>
      </w:r>
      <w:r w:rsidR="004D2F9F" w:rsidRPr="00F028FE">
        <w:rPr>
          <w:rFonts w:ascii="Times New Roman" w:hAnsi="Times New Roman" w:cs="Times New Roman"/>
          <w:sz w:val="28"/>
          <w:szCs w:val="28"/>
        </w:rPr>
        <w:t xml:space="preserve"> реализации единой государственной политики в сфере дополнительного образования.</w:t>
      </w:r>
    </w:p>
    <w:p w:rsidR="006904E6" w:rsidRPr="00F028FE" w:rsidRDefault="006904E6" w:rsidP="004D2F9F">
      <w:pPr>
        <w:pStyle w:val="a3"/>
        <w:numPr>
          <w:ilvl w:val="2"/>
          <w:numId w:val="3"/>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 xml:space="preserve">Методические рекомендации </w:t>
      </w:r>
      <w:r w:rsidR="004D2F9F" w:rsidRPr="00F028FE">
        <w:rPr>
          <w:rFonts w:ascii="Times New Roman" w:hAnsi="Times New Roman" w:cs="Times New Roman"/>
          <w:sz w:val="28"/>
          <w:szCs w:val="28"/>
        </w:rPr>
        <w:t>предназначены для использования организациями, осуществляющими образовательную деятельность по дополнительным общеобразовательным общеразвивающим программам.</w:t>
      </w:r>
    </w:p>
    <w:p w:rsidR="009748BF" w:rsidRPr="00F028FE" w:rsidRDefault="009748BF" w:rsidP="009748BF">
      <w:pPr>
        <w:spacing w:after="0" w:line="240" w:lineRule="auto"/>
        <w:jc w:val="both"/>
        <w:rPr>
          <w:rFonts w:ascii="Times New Roman" w:hAnsi="Times New Roman" w:cs="Times New Roman"/>
          <w:sz w:val="28"/>
          <w:szCs w:val="28"/>
        </w:rPr>
      </w:pPr>
    </w:p>
    <w:p w:rsidR="00076388" w:rsidRPr="00F028FE" w:rsidRDefault="00076388" w:rsidP="009748BF">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Характеристика дополнительных общеобразовательных общеразвивающих программ</w:t>
      </w:r>
    </w:p>
    <w:p w:rsidR="00E47C69" w:rsidRPr="00F028FE" w:rsidRDefault="00E47C69" w:rsidP="00877C66">
      <w:pPr>
        <w:pStyle w:val="a3"/>
        <w:numPr>
          <w:ilvl w:val="2"/>
          <w:numId w:val="3"/>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 xml:space="preserve">В тексте Закона № 273-ФЗ «Об образовании в РФ» образовательная программа определяется как </w:t>
      </w:r>
      <w:r w:rsidR="00DF1917" w:rsidRPr="00F028FE">
        <w:rPr>
          <w:rFonts w:ascii="Times New Roman" w:hAnsi="Times New Roman" w:cs="Times New Roman"/>
          <w:sz w:val="28"/>
          <w:szCs w:val="28"/>
        </w:rPr>
        <w:t xml:space="preserve">«комплекс </w:t>
      </w:r>
      <w:r w:rsidRPr="00F028FE">
        <w:rPr>
          <w:rFonts w:ascii="Times New Roman" w:hAnsi="Times New Roman" w:cs="Times New Roman"/>
          <w:sz w:val="28"/>
          <w:szCs w:val="28"/>
        </w:rPr>
        <w:t xml:space="preserve">основных характеристик образования (объем, содержание, планируемые результаты), организационно-педагогических условий», представленных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(гл. 1, ст. 2, п. 9). </w:t>
      </w:r>
    </w:p>
    <w:p w:rsidR="00E3676A" w:rsidRPr="00F028FE" w:rsidRDefault="00E47C69" w:rsidP="00877C66">
      <w:pPr>
        <w:pStyle w:val="a3"/>
        <w:numPr>
          <w:ilvl w:val="2"/>
          <w:numId w:val="3"/>
        </w:numPr>
        <w:spacing w:after="0" w:line="240" w:lineRule="auto"/>
        <w:ind w:left="0" w:firstLine="709"/>
        <w:jc w:val="both"/>
        <w:rPr>
          <w:rFonts w:ascii="Times New Roman" w:hAnsi="Times New Roman" w:cs="Times New Roman"/>
          <w:sz w:val="24"/>
          <w:szCs w:val="24"/>
          <w:shd w:val="clear" w:color="auto" w:fill="FFFFFF"/>
        </w:rPr>
      </w:pPr>
      <w:r w:rsidRPr="00F028FE">
        <w:rPr>
          <w:rFonts w:ascii="Times New Roman" w:hAnsi="Times New Roman" w:cs="Times New Roman"/>
          <w:sz w:val="28"/>
          <w:szCs w:val="28"/>
        </w:rPr>
        <w:t>Отдельно определяются дополнительные общеобразовательные программы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 xml:space="preserve">гл. 2, ст. 12, п. 4), специфика которых </w:t>
      </w:r>
      <w:r w:rsidRPr="00F028FE">
        <w:rPr>
          <w:rFonts w:ascii="Times New Roman" w:hAnsi="Times New Roman" w:cs="Times New Roman"/>
          <w:sz w:val="28"/>
          <w:szCs w:val="28"/>
        </w:rPr>
        <w:lastRenderedPageBreak/>
        <w:t>заключается в делении на общеразвивающие и предпрофессиональные программы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 xml:space="preserve">гл. 10, ст. 75, п. 2). </w:t>
      </w:r>
    </w:p>
    <w:p w:rsidR="00E47C69" w:rsidRPr="00F028FE" w:rsidRDefault="00E47C69" w:rsidP="00877C66">
      <w:pPr>
        <w:pStyle w:val="a3"/>
        <w:numPr>
          <w:ilvl w:val="2"/>
          <w:numId w:val="3"/>
        </w:numPr>
        <w:spacing w:after="0" w:line="240" w:lineRule="auto"/>
        <w:ind w:left="0" w:firstLine="709"/>
        <w:jc w:val="both"/>
        <w:rPr>
          <w:rFonts w:ascii="Times New Roman" w:hAnsi="Times New Roman" w:cs="Times New Roman"/>
          <w:sz w:val="24"/>
          <w:szCs w:val="24"/>
          <w:shd w:val="clear" w:color="auto" w:fill="FFFFFF"/>
        </w:rPr>
      </w:pPr>
      <w:r w:rsidRPr="00F028FE">
        <w:rPr>
          <w:rFonts w:ascii="Times New Roman" w:hAnsi="Times New Roman" w:cs="Times New Roman"/>
          <w:sz w:val="28"/>
          <w:szCs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гл. 10, ст. 75, п. 3). Это могут быть как обучающиеся, проявившие выдающиеся способности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гл. 11, ст. 77), так и с ограниченными возможностями здоровья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гл. 11, ст. 79), занимающиеся как в учреждениях общего и дополнительного образования, так и в организациях, осуществляющих образовательную деятельность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w:t>
      </w:r>
      <w:r w:rsidR="00CE139D" w:rsidRPr="00F028FE">
        <w:rPr>
          <w:rFonts w:ascii="Times New Roman" w:hAnsi="Times New Roman" w:cs="Times New Roman"/>
          <w:sz w:val="28"/>
          <w:szCs w:val="28"/>
        </w:rPr>
        <w:t xml:space="preserve">Закон № 273-ФЗ, </w:t>
      </w:r>
      <w:r w:rsidRPr="00F028FE">
        <w:rPr>
          <w:rFonts w:ascii="Times New Roman" w:hAnsi="Times New Roman" w:cs="Times New Roman"/>
          <w:sz w:val="28"/>
          <w:szCs w:val="28"/>
        </w:rPr>
        <w:t xml:space="preserve">гл. 11, ст. 79, п. 5). </w:t>
      </w:r>
    </w:p>
    <w:p w:rsidR="00E47C69" w:rsidRPr="00F028FE" w:rsidRDefault="00E47C69" w:rsidP="00877C66">
      <w:pPr>
        <w:pStyle w:val="a3"/>
        <w:numPr>
          <w:ilvl w:val="2"/>
          <w:numId w:val="3"/>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В</w:t>
      </w:r>
      <w:r w:rsidRPr="00F028FE">
        <w:rPr>
          <w:rFonts w:ascii="Times New Roman" w:hAnsi="Times New Roman" w:cs="Times New Roman"/>
          <w:sz w:val="28"/>
          <w:szCs w:val="28"/>
          <w:shd w:val="clear" w:color="auto" w:fill="FFFFFF"/>
        </w:rPr>
        <w:t xml:space="preserve"> Федеральном законе № 273-ФЗ выделяется особая группа </w:t>
      </w:r>
      <w:r w:rsidRPr="00F028FE">
        <w:rPr>
          <w:rStyle w:val="a5"/>
          <w:rFonts w:ascii="Times New Roman" w:hAnsi="Times New Roman" w:cs="Times New Roman"/>
          <w:i w:val="0"/>
          <w:sz w:val="28"/>
          <w:szCs w:val="28"/>
          <w:shd w:val="clear" w:color="auto" w:fill="FFFFFF"/>
        </w:rPr>
        <w:t>дополнительных общеразвивающих программ, имеющих целью подготовку несовершеннолетних учащихся к военной или иной государственной службе, в том числе к государственной службе российского казачества</w:t>
      </w:r>
      <w:r w:rsidRPr="00F028FE">
        <w:rPr>
          <w:rFonts w:ascii="Times New Roman" w:hAnsi="Times New Roman" w:cs="Times New Roman"/>
          <w:sz w:val="28"/>
          <w:szCs w:val="28"/>
          <w:shd w:val="clear" w:color="auto" w:fill="FFFFFF"/>
        </w:rPr>
        <w:t> (</w:t>
      </w:r>
      <w:r w:rsidRPr="00F028FE">
        <w:rPr>
          <w:rFonts w:ascii="Times New Roman" w:hAnsi="Times New Roman" w:cs="Times New Roman"/>
          <w:bCs/>
          <w:sz w:val="28"/>
          <w:szCs w:val="28"/>
          <w:shd w:val="clear" w:color="auto" w:fill="FFFFFF"/>
        </w:rPr>
        <w:t>гл. 11, ст. 86)</w:t>
      </w:r>
      <w:r w:rsidRPr="00F028FE">
        <w:rPr>
          <w:rFonts w:ascii="Times New Roman" w:hAnsi="Times New Roman" w:cs="Times New Roman"/>
          <w:sz w:val="28"/>
          <w:szCs w:val="28"/>
          <w:shd w:val="clear" w:color="auto" w:fill="FFFFFF"/>
        </w:rPr>
        <w:t>.  </w:t>
      </w:r>
    </w:p>
    <w:p w:rsidR="00C30320" w:rsidRPr="00F028FE" w:rsidRDefault="00C30320" w:rsidP="00877C66">
      <w:pPr>
        <w:pStyle w:val="a3"/>
        <w:numPr>
          <w:ilvl w:val="2"/>
          <w:numId w:val="3"/>
        </w:numPr>
        <w:spacing w:after="0" w:line="240" w:lineRule="auto"/>
        <w:ind w:left="0" w:firstLine="709"/>
        <w:jc w:val="both"/>
        <w:rPr>
          <w:rFonts w:ascii="Times New Roman" w:hAnsi="Times New Roman" w:cs="Times New Roman"/>
          <w:sz w:val="28"/>
          <w:szCs w:val="28"/>
        </w:rPr>
      </w:pPr>
      <w:r w:rsidRPr="00F028FE">
        <w:rPr>
          <w:rFonts w:ascii="Times New Roman" w:hAnsi="Times New Roman" w:cs="Times New Roman"/>
          <w:sz w:val="28"/>
          <w:szCs w:val="28"/>
        </w:rPr>
        <w:t>Федеральный закон №273-ФЗ предусматривает возможность реализации дополнительных общеобразовательных программ образовательными организациями любого типа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Кроме того, дополнительные общеобразовательные программы могут реализовываться и иными юридическими лицами, осуществляющими образовательную деятельность в качестве дополнительного вида деятельности, а также индивидуальными предпринимателями.</w:t>
      </w:r>
    </w:p>
    <w:p w:rsidR="009748BF" w:rsidRPr="00F028FE" w:rsidRDefault="009748BF" w:rsidP="009748BF">
      <w:pPr>
        <w:pStyle w:val="a3"/>
        <w:rPr>
          <w:rFonts w:ascii="Times New Roman" w:hAnsi="Times New Roman" w:cs="Times New Roman"/>
          <w:sz w:val="28"/>
          <w:szCs w:val="28"/>
        </w:rPr>
      </w:pPr>
    </w:p>
    <w:p w:rsidR="006E35BD" w:rsidRPr="00F028FE" w:rsidRDefault="006E35BD" w:rsidP="009748BF">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Классификация дополнительных общеобразовательных программ</w:t>
      </w:r>
    </w:p>
    <w:p w:rsidR="006E35BD" w:rsidRPr="00F028FE" w:rsidRDefault="006E35BD" w:rsidP="006E35BD">
      <w:pPr>
        <w:spacing w:after="0" w:line="240" w:lineRule="auto"/>
        <w:ind w:firstLine="567"/>
        <w:jc w:val="both"/>
        <w:rPr>
          <w:rFonts w:ascii="Times New Roman" w:hAnsi="Times New Roman" w:cs="Times New Roman"/>
          <w:sz w:val="28"/>
          <w:szCs w:val="28"/>
        </w:rPr>
      </w:pPr>
      <w:r w:rsidRPr="00F028FE">
        <w:rPr>
          <w:rFonts w:ascii="Times New Roman" w:hAnsi="Times New Roman" w:cs="Times New Roman"/>
          <w:sz w:val="28"/>
          <w:szCs w:val="28"/>
        </w:rPr>
        <w:t>1.3.1. Федеральным Законом № 273-ФЗ закреплено деление дополнительных общеобразовательных программ на общеразвивающие и предпрофессиональные программы (гл. 10, ст. 75, п. 2)</w:t>
      </w:r>
    </w:p>
    <w:p w:rsidR="006E35BD" w:rsidRPr="00F028FE" w:rsidRDefault="006E35BD" w:rsidP="006E35BD">
      <w:pPr>
        <w:spacing w:after="0" w:line="240" w:lineRule="auto"/>
        <w:ind w:firstLine="567"/>
        <w:jc w:val="both"/>
        <w:rPr>
          <w:rFonts w:ascii="Times New Roman" w:hAnsi="Times New Roman" w:cs="Times New Roman"/>
          <w:sz w:val="28"/>
          <w:szCs w:val="28"/>
        </w:rPr>
      </w:pPr>
      <w:r w:rsidRPr="00F028FE">
        <w:rPr>
          <w:rFonts w:ascii="Times New Roman" w:hAnsi="Times New Roman" w:cs="Times New Roman"/>
          <w:sz w:val="28"/>
          <w:szCs w:val="28"/>
        </w:rPr>
        <w:t>1.3.2. В приложении к Письму Минобрнауки РФ от 11.12.2006 г № 06-1844 «О примерных требованиях к программам   дополнительного образования детей»</w:t>
      </w:r>
      <w:r w:rsidR="006259E2" w:rsidRPr="00F028FE">
        <w:rPr>
          <w:rFonts w:ascii="Times New Roman" w:hAnsi="Times New Roman" w:cs="Times New Roman"/>
          <w:sz w:val="28"/>
          <w:szCs w:val="28"/>
        </w:rPr>
        <w:t xml:space="preserve"> (текст 2006 года)</w:t>
      </w:r>
      <w:r w:rsidRPr="00F028FE">
        <w:rPr>
          <w:rStyle w:val="a8"/>
          <w:rFonts w:ascii="Times New Roman" w:hAnsi="Times New Roman" w:cs="Times New Roman"/>
          <w:sz w:val="28"/>
          <w:szCs w:val="28"/>
        </w:rPr>
        <w:footnoteReference w:id="4"/>
      </w:r>
      <w:r w:rsidRPr="00F028FE">
        <w:rPr>
          <w:rFonts w:ascii="Times New Roman" w:hAnsi="Times New Roman" w:cs="Times New Roman"/>
          <w:sz w:val="28"/>
          <w:szCs w:val="28"/>
        </w:rPr>
        <w:t xml:space="preserve"> представлена классификация программ дополнительного образования детей:</w:t>
      </w:r>
    </w:p>
    <w:p w:rsidR="006E35BD" w:rsidRPr="00F028FE" w:rsidRDefault="006E35BD" w:rsidP="00E45CE3">
      <w:pPr>
        <w:pStyle w:val="a3"/>
        <w:numPr>
          <w:ilvl w:val="0"/>
          <w:numId w:val="16"/>
        </w:numPr>
        <w:tabs>
          <w:tab w:val="left" w:pos="851"/>
        </w:tabs>
        <w:spacing w:after="0" w:line="240" w:lineRule="auto"/>
        <w:ind w:left="0" w:firstLine="567"/>
        <w:jc w:val="both"/>
        <w:rPr>
          <w:rFonts w:ascii="Times New Roman" w:hAnsi="Times New Roman" w:cs="Times New Roman"/>
          <w:sz w:val="28"/>
          <w:szCs w:val="28"/>
        </w:rPr>
      </w:pPr>
      <w:r w:rsidRPr="00F028FE">
        <w:rPr>
          <w:rFonts w:ascii="Times New Roman" w:hAnsi="Times New Roman" w:cs="Times New Roman"/>
          <w:sz w:val="28"/>
          <w:szCs w:val="28"/>
        </w:rPr>
        <w:lastRenderedPageBreak/>
        <w:t>по степени авторства – типовая (примерная), модифицированная, экспериментальная, авторская;</w:t>
      </w:r>
    </w:p>
    <w:p w:rsidR="006E35BD" w:rsidRPr="00F028FE" w:rsidRDefault="006E35BD" w:rsidP="00E45CE3">
      <w:pPr>
        <w:pStyle w:val="a3"/>
        <w:numPr>
          <w:ilvl w:val="0"/>
          <w:numId w:val="16"/>
        </w:numPr>
        <w:tabs>
          <w:tab w:val="left" w:pos="851"/>
        </w:tabs>
        <w:spacing w:after="0" w:line="240" w:lineRule="auto"/>
        <w:ind w:left="0" w:firstLine="567"/>
        <w:jc w:val="both"/>
        <w:rPr>
          <w:rFonts w:ascii="Times New Roman" w:hAnsi="Times New Roman" w:cs="Times New Roman"/>
          <w:sz w:val="28"/>
          <w:szCs w:val="28"/>
        </w:rPr>
      </w:pPr>
      <w:r w:rsidRPr="00F028FE">
        <w:rPr>
          <w:rFonts w:ascii="Times New Roman" w:hAnsi="Times New Roman" w:cs="Times New Roman"/>
          <w:sz w:val="28"/>
          <w:szCs w:val="28"/>
        </w:rPr>
        <w:t>по уровню усвоения – общекультурный, углубленный, профессионально-ориентированный уровень;</w:t>
      </w:r>
    </w:p>
    <w:p w:rsidR="006E35BD" w:rsidRPr="00F028FE" w:rsidRDefault="006E35BD" w:rsidP="00E45CE3">
      <w:pPr>
        <w:pStyle w:val="a3"/>
        <w:numPr>
          <w:ilvl w:val="0"/>
          <w:numId w:val="16"/>
        </w:numPr>
        <w:tabs>
          <w:tab w:val="left" w:pos="851"/>
        </w:tabs>
        <w:spacing w:after="0" w:line="240" w:lineRule="auto"/>
        <w:ind w:left="0" w:firstLine="567"/>
        <w:jc w:val="both"/>
        <w:rPr>
          <w:rFonts w:ascii="Times New Roman" w:hAnsi="Times New Roman" w:cs="Times New Roman"/>
          <w:sz w:val="28"/>
          <w:szCs w:val="28"/>
        </w:rPr>
      </w:pPr>
      <w:r w:rsidRPr="00F028FE">
        <w:rPr>
          <w:rFonts w:ascii="Times New Roman" w:hAnsi="Times New Roman" w:cs="Times New Roman"/>
          <w:sz w:val="28"/>
          <w:szCs w:val="28"/>
        </w:rPr>
        <w:t>по форме организации содержания и процесса педагогической деятельности – интегрированная, комплексная, модульная.</w:t>
      </w:r>
    </w:p>
    <w:p w:rsidR="006E35BD" w:rsidRPr="00F028FE" w:rsidRDefault="006E35BD" w:rsidP="006E35BD">
      <w:pPr>
        <w:spacing w:after="0" w:line="240" w:lineRule="auto"/>
        <w:jc w:val="both"/>
        <w:rPr>
          <w:rFonts w:ascii="Times New Roman" w:hAnsi="Times New Roman" w:cs="Times New Roman"/>
          <w:sz w:val="28"/>
          <w:szCs w:val="28"/>
        </w:rPr>
      </w:pPr>
    </w:p>
    <w:p w:rsidR="00076388" w:rsidRPr="00F028FE" w:rsidRDefault="00076388" w:rsidP="009748BF">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Содержание дополнительных общеобразовательных общеразвивающих программ</w:t>
      </w:r>
    </w:p>
    <w:p w:rsidR="00F9603B" w:rsidRPr="00F028FE" w:rsidRDefault="002B46C5" w:rsidP="00296AAA">
      <w:pPr>
        <w:pStyle w:val="a3"/>
        <w:numPr>
          <w:ilvl w:val="2"/>
          <w:numId w:val="3"/>
        </w:numPr>
        <w:shd w:val="clear" w:color="auto" w:fill="FFFFFF"/>
        <w:spacing w:after="0" w:line="240" w:lineRule="auto"/>
        <w:ind w:left="0" w:firstLine="568"/>
        <w:jc w:val="both"/>
        <w:rPr>
          <w:rFonts w:ascii="Times New Roman" w:hAnsi="Times New Roman" w:cs="Times New Roman"/>
          <w:sz w:val="28"/>
          <w:szCs w:val="28"/>
          <w:lang w:eastAsia="ru-RU"/>
        </w:rPr>
      </w:pPr>
      <w:r w:rsidRPr="00F028FE">
        <w:rPr>
          <w:rFonts w:ascii="Times New Roman" w:hAnsi="Times New Roman" w:cs="Times New Roman"/>
          <w:sz w:val="28"/>
          <w:szCs w:val="28"/>
          <w:shd w:val="clear" w:color="auto" w:fill="FFFFFF"/>
        </w:rPr>
        <w:t xml:space="preserve">Содержание </w:t>
      </w:r>
      <w:r w:rsidR="00510A5B" w:rsidRPr="00F028FE">
        <w:rPr>
          <w:rFonts w:ascii="Times New Roman" w:hAnsi="Times New Roman" w:cs="Times New Roman"/>
          <w:sz w:val="28"/>
          <w:szCs w:val="28"/>
          <w:shd w:val="clear" w:color="auto" w:fill="FFFFFF"/>
        </w:rPr>
        <w:t>дополнительных общеобразовательных программ определяе</w:t>
      </w:r>
      <w:r w:rsidRPr="00F028FE">
        <w:rPr>
          <w:rFonts w:ascii="Times New Roman" w:hAnsi="Times New Roman" w:cs="Times New Roman"/>
          <w:sz w:val="28"/>
          <w:szCs w:val="28"/>
          <w:shd w:val="clear" w:color="auto" w:fill="FFFFFF"/>
        </w:rPr>
        <w:t>тся в рамках следующих направленностей:</w:t>
      </w:r>
      <w:r w:rsidR="00510A5B" w:rsidRPr="00F028FE">
        <w:rPr>
          <w:rFonts w:ascii="Times New Roman" w:hAnsi="Times New Roman" w:cs="Times New Roman"/>
          <w:sz w:val="28"/>
          <w:szCs w:val="28"/>
          <w:shd w:val="clear" w:color="auto" w:fill="FFFFFF"/>
        </w:rPr>
        <w:t>техническая, естественнонаучная, физкультурно-спортивная, художественная, туристско-краеведческая, социально-педагогическая</w:t>
      </w:r>
      <w:r w:rsidR="00510A5B" w:rsidRPr="00F028FE">
        <w:rPr>
          <w:rStyle w:val="a8"/>
          <w:rFonts w:ascii="Times New Roman" w:hAnsi="Times New Roman" w:cs="Times New Roman"/>
          <w:sz w:val="28"/>
          <w:szCs w:val="28"/>
          <w:shd w:val="clear" w:color="auto" w:fill="FFFFFF"/>
        </w:rPr>
        <w:footnoteReference w:id="5"/>
      </w:r>
      <w:r w:rsidR="00510A5B" w:rsidRPr="00F028FE">
        <w:rPr>
          <w:rFonts w:ascii="Times New Roman" w:hAnsi="Times New Roman" w:cs="Times New Roman"/>
          <w:sz w:val="28"/>
          <w:szCs w:val="28"/>
          <w:shd w:val="clear" w:color="auto" w:fill="FFFFFF"/>
        </w:rPr>
        <w:t>.</w:t>
      </w:r>
    </w:p>
    <w:p w:rsidR="00296AAA" w:rsidRPr="00F028FE" w:rsidRDefault="00296AAA" w:rsidP="00296AAA">
      <w:pPr>
        <w:pStyle w:val="a3"/>
        <w:numPr>
          <w:ilvl w:val="2"/>
          <w:numId w:val="3"/>
        </w:numPr>
        <w:shd w:val="clear" w:color="auto" w:fill="FFFFFF"/>
        <w:spacing w:after="0" w:line="240" w:lineRule="auto"/>
        <w:ind w:left="0" w:firstLine="568"/>
        <w:jc w:val="both"/>
        <w:rPr>
          <w:rFonts w:ascii="Times New Roman" w:hAnsi="Times New Roman"/>
          <w:sz w:val="28"/>
          <w:szCs w:val="28"/>
          <w:lang w:eastAsia="ru-RU"/>
        </w:rPr>
      </w:pPr>
      <w:r w:rsidRPr="00F028FE">
        <w:rPr>
          <w:rFonts w:ascii="Times New Roman" w:hAnsi="Times New Roman"/>
          <w:sz w:val="28"/>
          <w:szCs w:val="28"/>
        </w:rPr>
        <w:t>Согласно</w:t>
      </w:r>
      <w:r w:rsidR="00510A5B" w:rsidRPr="00F028FE">
        <w:rPr>
          <w:rFonts w:ascii="Times New Roman" w:hAnsi="Times New Roman"/>
          <w:bCs/>
          <w:sz w:val="28"/>
          <w:szCs w:val="28"/>
          <w:lang w:eastAsia="ru-RU"/>
        </w:rPr>
        <w:t xml:space="preserve"> П</w:t>
      </w:r>
      <w:r w:rsidR="00F9603B" w:rsidRPr="00F028FE">
        <w:rPr>
          <w:rFonts w:ascii="Times New Roman" w:hAnsi="Times New Roman"/>
          <w:bCs/>
          <w:sz w:val="28"/>
          <w:szCs w:val="28"/>
          <w:lang w:eastAsia="ru-RU"/>
        </w:rPr>
        <w:t>орядка</w:t>
      </w:r>
      <w:r w:rsidRPr="00F028FE">
        <w:rPr>
          <w:rFonts w:ascii="Times New Roman" w:hAnsi="Times New Roman"/>
          <w:bCs/>
          <w:sz w:val="28"/>
          <w:szCs w:val="28"/>
          <w:lang w:eastAsia="ru-RU"/>
        </w:rPr>
        <w:t xml:space="preserve"> организации и осуществления образовательной деятельности по дополнительным общеобразовательным программам</w:t>
      </w:r>
      <w:r w:rsidR="00F9603B" w:rsidRPr="00F028FE">
        <w:rPr>
          <w:rStyle w:val="a8"/>
          <w:rFonts w:ascii="Times New Roman" w:hAnsi="Times New Roman"/>
          <w:bCs/>
          <w:sz w:val="28"/>
          <w:szCs w:val="28"/>
          <w:lang w:eastAsia="ru-RU"/>
        </w:rPr>
        <w:footnoteReference w:id="6"/>
      </w:r>
      <w:r w:rsidRPr="00F028FE">
        <w:rPr>
          <w:rFonts w:ascii="Times New Roman" w:hAnsi="Times New Roman"/>
          <w:kern w:val="36"/>
          <w:sz w:val="28"/>
          <w:szCs w:val="28"/>
          <w:lang w:eastAsia="ru-RU"/>
        </w:rPr>
        <w:t>, Концепции развития дополнительного образования детей</w:t>
      </w:r>
      <w:r w:rsidR="00F9603B" w:rsidRPr="00F028FE">
        <w:rPr>
          <w:rStyle w:val="a8"/>
          <w:rFonts w:ascii="Times New Roman" w:hAnsi="Times New Roman"/>
          <w:kern w:val="36"/>
          <w:sz w:val="28"/>
          <w:szCs w:val="28"/>
          <w:lang w:eastAsia="ru-RU"/>
        </w:rPr>
        <w:footnoteReference w:id="7"/>
      </w:r>
      <w:r w:rsidRPr="00F028FE">
        <w:rPr>
          <w:rFonts w:ascii="Times New Roman" w:hAnsi="Times New Roman"/>
          <w:sz w:val="28"/>
          <w:szCs w:val="28"/>
          <w:lang w:eastAsia="ru-RU"/>
        </w:rPr>
        <w:t xml:space="preserve"> содержание дополнительных образовательных программ должно быть ориентировано на:</w:t>
      </w:r>
    </w:p>
    <w:p w:rsidR="00296AAA" w:rsidRPr="00F028FE" w:rsidRDefault="00296AAA" w:rsidP="00E45CE3">
      <w:pPr>
        <w:pStyle w:val="a3"/>
        <w:numPr>
          <w:ilvl w:val="0"/>
          <w:numId w:val="13"/>
        </w:numPr>
        <w:shd w:val="clear" w:color="auto" w:fill="FFFFFF"/>
        <w:spacing w:after="0" w:line="240" w:lineRule="auto"/>
        <w:ind w:left="0" w:firstLine="284"/>
        <w:jc w:val="both"/>
        <w:rPr>
          <w:rFonts w:ascii="Times New Roman" w:hAnsi="Times New Roman"/>
          <w:sz w:val="28"/>
          <w:szCs w:val="28"/>
          <w:lang w:eastAsia="ru-RU"/>
        </w:rPr>
      </w:pPr>
      <w:r w:rsidRPr="00F028FE">
        <w:rPr>
          <w:rFonts w:ascii="Times New Roman" w:hAnsi="Times New Roman"/>
          <w:sz w:val="28"/>
          <w:szCs w:val="28"/>
          <w:lang w:eastAsia="ru-RU"/>
        </w:rPr>
        <w:t>формирование и развитие творческих способностей учащихся;</w:t>
      </w:r>
    </w:p>
    <w:p w:rsidR="00296AAA" w:rsidRPr="00F028FE" w:rsidRDefault="00296AAA" w:rsidP="00E45CE3">
      <w:pPr>
        <w:pStyle w:val="a3"/>
        <w:numPr>
          <w:ilvl w:val="0"/>
          <w:numId w:val="13"/>
        </w:numPr>
        <w:shd w:val="clear" w:color="auto" w:fill="FFFFFF"/>
        <w:spacing w:after="0" w:line="240" w:lineRule="auto"/>
        <w:ind w:left="0" w:firstLine="284"/>
        <w:jc w:val="both"/>
        <w:rPr>
          <w:rFonts w:ascii="Times New Roman" w:hAnsi="Times New Roman"/>
          <w:sz w:val="28"/>
          <w:szCs w:val="28"/>
          <w:lang w:eastAsia="ru-RU"/>
        </w:rPr>
      </w:pPr>
      <w:r w:rsidRPr="00F028FE">
        <w:rPr>
          <w:rFonts w:ascii="Times New Roman" w:hAnsi="Times New Roman"/>
          <w:sz w:val="28"/>
          <w:szCs w:val="28"/>
          <w:lang w:eastAsia="ru-RU"/>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формирование культуры здорового и безопасного образа жизни, укрепление здоровья учащихся;</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обеспечение духовно-нравственного, гражданско-патриотического, военно-патриотического, трудового воспитания учащихся;</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выявление, развитие и поддержку талантливых учащихся, а также лиц, проявивших выдающиеся способности;</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профессиональную ориентацию учащихся;</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lastRenderedPageBreak/>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социализацию и адаптацию учащихся к жизни в обществе;</w:t>
      </w:r>
    </w:p>
    <w:p w:rsidR="00296AAA" w:rsidRPr="00F028FE" w:rsidRDefault="00296AAA" w:rsidP="00E45CE3">
      <w:pPr>
        <w:pStyle w:val="a3"/>
        <w:numPr>
          <w:ilvl w:val="0"/>
          <w:numId w:val="13"/>
        </w:numPr>
        <w:shd w:val="clear" w:color="auto" w:fill="FFFFFF"/>
        <w:spacing w:after="0" w:line="240" w:lineRule="auto"/>
        <w:ind w:left="0" w:firstLine="360"/>
        <w:jc w:val="both"/>
        <w:rPr>
          <w:rFonts w:ascii="Times New Roman" w:hAnsi="Times New Roman"/>
          <w:sz w:val="28"/>
          <w:szCs w:val="28"/>
          <w:lang w:eastAsia="ru-RU"/>
        </w:rPr>
      </w:pPr>
      <w:r w:rsidRPr="00F028FE">
        <w:rPr>
          <w:rFonts w:ascii="Times New Roman" w:hAnsi="Times New Roman"/>
          <w:sz w:val="28"/>
          <w:szCs w:val="28"/>
          <w:lang w:eastAsia="ru-RU"/>
        </w:rPr>
        <w:t>формирование общей культуры учащихся.</w:t>
      </w:r>
    </w:p>
    <w:p w:rsidR="00420212" w:rsidRPr="00F028FE" w:rsidRDefault="00420212" w:rsidP="00420212">
      <w:pPr>
        <w:spacing w:after="0" w:line="240" w:lineRule="auto"/>
        <w:jc w:val="both"/>
        <w:rPr>
          <w:rFonts w:ascii="Times New Roman" w:hAnsi="Times New Roman" w:cs="Times New Roman"/>
          <w:sz w:val="28"/>
          <w:szCs w:val="28"/>
        </w:rPr>
      </w:pPr>
    </w:p>
    <w:p w:rsidR="00076388" w:rsidRPr="00F028FE" w:rsidRDefault="00076388" w:rsidP="009748BF">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Требования к условиям реализации программ</w:t>
      </w:r>
    </w:p>
    <w:p w:rsidR="005413BE" w:rsidRPr="00F028FE" w:rsidRDefault="005413BE" w:rsidP="00886673">
      <w:pPr>
        <w:pStyle w:val="a3"/>
        <w:numPr>
          <w:ilvl w:val="2"/>
          <w:numId w:val="3"/>
        </w:numPr>
        <w:spacing w:after="0" w:line="240" w:lineRule="auto"/>
        <w:ind w:left="0" w:firstLine="568"/>
        <w:jc w:val="both"/>
        <w:rPr>
          <w:rFonts w:ascii="Times New Roman" w:hAnsi="Times New Roman" w:cs="Times New Roman"/>
          <w:sz w:val="28"/>
          <w:szCs w:val="28"/>
        </w:rPr>
      </w:pPr>
      <w:r w:rsidRPr="00F028FE">
        <w:rPr>
          <w:rFonts w:ascii="Times New Roman" w:hAnsi="Times New Roman" w:cs="Times New Roman"/>
          <w:sz w:val="28"/>
          <w:szCs w:val="28"/>
        </w:rPr>
        <w:t>Общие требования к условиям реализации образовательных программ зафиксированы во 2 главе Федерального Закона № 273-ФЗ пп. 13-19 и определяют язык образования, формы реализации образовательных программ, формы получения образования и обучения, печатные и электронные образовательные ресурсы, информационные ресурсы.</w:t>
      </w:r>
    </w:p>
    <w:p w:rsidR="00886673" w:rsidRPr="00F028FE" w:rsidRDefault="00886673" w:rsidP="00886673">
      <w:pPr>
        <w:pStyle w:val="a3"/>
        <w:numPr>
          <w:ilvl w:val="2"/>
          <w:numId w:val="3"/>
        </w:numPr>
        <w:spacing w:after="0" w:line="240" w:lineRule="auto"/>
        <w:ind w:left="0" w:firstLine="568"/>
        <w:jc w:val="both"/>
        <w:rPr>
          <w:rFonts w:ascii="Times New Roman" w:hAnsi="Times New Roman" w:cs="Times New Roman"/>
          <w:sz w:val="28"/>
          <w:szCs w:val="28"/>
        </w:rPr>
      </w:pPr>
      <w:r w:rsidRPr="00F028FE">
        <w:rPr>
          <w:rFonts w:ascii="Times New Roman" w:hAnsi="Times New Roman" w:cs="Times New Roman"/>
          <w:sz w:val="28"/>
          <w:szCs w:val="28"/>
        </w:rPr>
        <w:t>Содержание и сроки обучения по дополнительным общеобразовательными программам определяются и утверждаются организацией, осуществляющей по ним образовательную деятельность (Закон № 273-ФЗ гл. 2, ст. 12, п. 5; гл. 10, ст. 75, п. 4).</w:t>
      </w:r>
    </w:p>
    <w:p w:rsidR="00F36417" w:rsidRPr="00F028FE" w:rsidRDefault="00F36417" w:rsidP="00886673">
      <w:pPr>
        <w:pStyle w:val="a3"/>
        <w:numPr>
          <w:ilvl w:val="2"/>
          <w:numId w:val="3"/>
        </w:numPr>
        <w:spacing w:after="0" w:line="240" w:lineRule="auto"/>
        <w:ind w:left="0" w:firstLine="568"/>
        <w:jc w:val="both"/>
        <w:rPr>
          <w:rFonts w:ascii="Times New Roman" w:hAnsi="Times New Roman" w:cs="Times New Roman"/>
          <w:sz w:val="28"/>
          <w:szCs w:val="28"/>
        </w:rPr>
      </w:pPr>
      <w:r w:rsidRPr="00F028FE">
        <w:rPr>
          <w:rFonts w:ascii="Times New Roman" w:hAnsi="Times New Roman" w:cs="Times New Roman"/>
          <w:sz w:val="28"/>
          <w:szCs w:val="28"/>
        </w:rPr>
        <w:t>Содержание программы оформляется в учебном плане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ст.2, п. 22; ст. 47, п. 5)</w:t>
      </w:r>
    </w:p>
    <w:p w:rsidR="00552046" w:rsidRPr="00F028FE" w:rsidRDefault="00552046" w:rsidP="00886673">
      <w:pPr>
        <w:pStyle w:val="a3"/>
        <w:numPr>
          <w:ilvl w:val="2"/>
          <w:numId w:val="3"/>
        </w:numPr>
        <w:spacing w:after="0" w:line="240" w:lineRule="auto"/>
        <w:ind w:left="0" w:firstLine="568"/>
        <w:jc w:val="both"/>
        <w:rPr>
          <w:rFonts w:ascii="Times New Roman" w:hAnsi="Times New Roman" w:cs="Times New Roman"/>
          <w:sz w:val="28"/>
          <w:szCs w:val="28"/>
        </w:rPr>
      </w:pPr>
      <w:r w:rsidRPr="00F028FE">
        <w:rPr>
          <w:rFonts w:ascii="Times New Roman" w:hAnsi="Times New Roman" w:cs="Times New Roman"/>
          <w:sz w:val="28"/>
          <w:szCs w:val="28"/>
        </w:rPr>
        <w:t>Согласно Закону № 273-ФЗ образовательные программы:</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t>могут реализовываться как самостоятельно, так и в формате сетевого взаимодействия (гл. 2, ст. 13, п. 1; гл. 2, ст. 15);</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t>могут осуществляться на основе использования различных образовательных технологий, в том числе дистанционных и электронного обучения (гл. 2, ст. 13, п. 2; гл. 2, ст. 16);</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t>могут использовать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(гл. 2, ст. 13, п. 3);</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t>посредством разработки индивидуальных учебных планов могут</w:t>
      </w:r>
      <w:r w:rsidRPr="00F028FE">
        <w:rPr>
          <w:rFonts w:ascii="Times New Roman" w:hAnsi="Times New Roman" w:cs="Times New Roman"/>
          <w:sz w:val="28"/>
          <w:szCs w:val="28"/>
          <w:shd w:val="clear" w:color="auto" w:fill="FFFFFF"/>
        </w:rPr>
        <w:t xml:space="preserve">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(гл. 1, ст. 2, п. 23)</w:t>
      </w:r>
      <w:r w:rsidRPr="00F028FE">
        <w:rPr>
          <w:rFonts w:ascii="Times New Roman" w:hAnsi="Times New Roman" w:cs="Times New Roman"/>
          <w:sz w:val="28"/>
          <w:szCs w:val="28"/>
        </w:rPr>
        <w:t>;</w:t>
      </w:r>
    </w:p>
    <w:p w:rsidR="002A2069" w:rsidRPr="00F028FE" w:rsidRDefault="002A2069"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shd w:val="clear" w:color="auto" w:fill="FFFFFF"/>
        </w:rPr>
        <w:t>могут обеспечивать обучение по индивидуальному учебному плану, в том числе ускоренное обучение, в пределах осваиваемой дополнительной общеобразовательной программы, что осуществляется в порядке, установленном локальными нормативными актами организации, осуществляющей образовательную деятельность (гл.1, ст. 34, п.</w:t>
      </w:r>
      <w:r w:rsidRPr="00F028FE">
        <w:rPr>
          <w:rStyle w:val="apple-converted-space"/>
          <w:rFonts w:ascii="Times New Roman" w:hAnsi="Times New Roman" w:cs="Times New Roman"/>
          <w:i/>
          <w:iCs/>
          <w:sz w:val="28"/>
          <w:szCs w:val="28"/>
          <w:shd w:val="clear" w:color="auto" w:fill="FFFFFF"/>
        </w:rPr>
        <w:t> </w:t>
      </w:r>
      <w:r w:rsidRPr="00F028FE">
        <w:rPr>
          <w:rFonts w:ascii="Times New Roman" w:hAnsi="Times New Roman" w:cs="Times New Roman"/>
          <w:iCs/>
          <w:sz w:val="28"/>
          <w:szCs w:val="28"/>
          <w:shd w:val="clear" w:color="auto" w:fill="FFFFFF"/>
        </w:rPr>
        <w:t>3</w:t>
      </w:r>
      <w:r w:rsidRPr="00F028FE">
        <w:rPr>
          <w:rFonts w:ascii="Times New Roman" w:hAnsi="Times New Roman" w:cs="Times New Roman"/>
          <w:sz w:val="28"/>
          <w:szCs w:val="28"/>
          <w:shd w:val="clear" w:color="auto" w:fill="FFFFFF"/>
        </w:rPr>
        <w:t>);</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lastRenderedPageBreak/>
        <w:t>могут способствовать решению задач инклюзивного образования, направленного на «</w:t>
      </w:r>
      <w:r w:rsidRPr="00F028FE">
        <w:rPr>
          <w:rFonts w:ascii="Times New Roman" w:eastAsia="Times New Roman" w:hAnsi="Times New Roman" w:cs="Times New Roman"/>
          <w:sz w:val="28"/>
          <w:szCs w:val="28"/>
          <w:lang w:eastAsia="ru-RU"/>
        </w:rPr>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F028FE">
        <w:rPr>
          <w:rFonts w:ascii="Times New Roman" w:hAnsi="Times New Roman" w:cs="Times New Roman"/>
          <w:sz w:val="28"/>
          <w:szCs w:val="28"/>
        </w:rPr>
        <w:t xml:space="preserve">» </w:t>
      </w:r>
      <w:r w:rsidRPr="00F028FE">
        <w:rPr>
          <w:rFonts w:ascii="Times New Roman" w:hAnsi="Times New Roman" w:cs="Times New Roman"/>
          <w:sz w:val="28"/>
          <w:szCs w:val="28"/>
          <w:shd w:val="clear" w:color="auto" w:fill="FFFFFF"/>
        </w:rPr>
        <w:t xml:space="preserve">(гл. 1, ст. 2, п. 27) при создании </w:t>
      </w:r>
      <w:r w:rsidRPr="00F028FE">
        <w:rPr>
          <w:rFonts w:ascii="Times New Roman" w:hAnsi="Times New Roman" w:cs="Times New Roman"/>
          <w:sz w:val="28"/>
          <w:szCs w:val="28"/>
        </w:rPr>
        <w:t>специальных условий для получения образования обучающимися с ограниченными возможностями здоровья, «без которых невозможно или затруднено освоение образовательных программ обучающимися с ограниченными возможностями здоровья» (гл. 11, ст. 79, п. 3-4);</w:t>
      </w:r>
    </w:p>
    <w:p w:rsidR="00552046" w:rsidRPr="00F028FE" w:rsidRDefault="00552046" w:rsidP="00E45CE3">
      <w:pPr>
        <w:pStyle w:val="a3"/>
        <w:numPr>
          <w:ilvl w:val="0"/>
          <w:numId w:val="5"/>
        </w:numPr>
        <w:tabs>
          <w:tab w:val="left" w:pos="1134"/>
        </w:tabs>
        <w:spacing w:after="0" w:line="240" w:lineRule="auto"/>
        <w:ind w:left="0" w:firstLine="360"/>
        <w:jc w:val="both"/>
        <w:rPr>
          <w:rFonts w:ascii="Times New Roman" w:hAnsi="Times New Roman" w:cs="Times New Roman"/>
          <w:sz w:val="28"/>
          <w:szCs w:val="28"/>
        </w:rPr>
      </w:pPr>
      <w:r w:rsidRPr="00F028FE">
        <w:rPr>
          <w:rFonts w:ascii="Times New Roman" w:hAnsi="Times New Roman" w:cs="Times New Roman"/>
          <w:sz w:val="28"/>
          <w:szCs w:val="28"/>
        </w:rPr>
        <w:t>с учетом особенностей обучающихся могут осуществляться в очной, очно-заочной или заочной форме (гл. 2, ст. 17, п. 2), а также «допускается сочетание различных форм получения образования и форм обучения» (гл. 2, ст. 17, п. 4).</w:t>
      </w:r>
    </w:p>
    <w:p w:rsidR="00A51702" w:rsidRPr="00F028FE" w:rsidRDefault="00A51702" w:rsidP="006E4A98">
      <w:pPr>
        <w:pStyle w:val="a3"/>
        <w:numPr>
          <w:ilvl w:val="2"/>
          <w:numId w:val="3"/>
        </w:numPr>
        <w:shd w:val="clear" w:color="auto" w:fill="FFFFFF"/>
        <w:spacing w:after="0" w:line="240" w:lineRule="auto"/>
        <w:ind w:left="0" w:firstLine="567"/>
        <w:jc w:val="both"/>
        <w:rPr>
          <w:rFonts w:ascii="Times New Roman" w:hAnsi="Times New Roman"/>
          <w:sz w:val="28"/>
          <w:szCs w:val="28"/>
          <w:lang w:eastAsia="ru-RU"/>
        </w:rPr>
      </w:pPr>
      <w:r w:rsidRPr="00F028FE">
        <w:rPr>
          <w:rFonts w:ascii="Times New Roman" w:hAnsi="Times New Roman"/>
          <w:sz w:val="28"/>
          <w:szCs w:val="28"/>
        </w:rPr>
        <w:t xml:space="preserve">В </w:t>
      </w:r>
      <w:r w:rsidR="00DD2ABD" w:rsidRPr="00F028FE">
        <w:rPr>
          <w:rFonts w:ascii="Times New Roman" w:hAnsi="Times New Roman"/>
          <w:sz w:val="28"/>
          <w:szCs w:val="28"/>
        </w:rPr>
        <w:t xml:space="preserve">разделе </w:t>
      </w:r>
      <w:r w:rsidR="00DD2ABD" w:rsidRPr="00F028FE">
        <w:rPr>
          <w:rFonts w:ascii="Times New Roman" w:hAnsi="Times New Roman"/>
          <w:sz w:val="28"/>
          <w:szCs w:val="28"/>
          <w:lang w:val="en-US"/>
        </w:rPr>
        <w:t>IV</w:t>
      </w:r>
      <w:r w:rsidRPr="00F028FE">
        <w:rPr>
          <w:rFonts w:ascii="Times New Roman" w:hAnsi="Times New Roman"/>
          <w:sz w:val="28"/>
          <w:szCs w:val="28"/>
        </w:rPr>
        <w:t>Концепции развития дополнительного образования детей выделены основания для проектирования и реализации дополнительных общеобразовательных программ:</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свобода выбора образовательных программ и режима их освоения; </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соответствие образовательных программ и форм дополнительного образования возрастным и индивидуальным особенностям детей; </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вариативность, гибкость и мобильность образовательных программ; </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разноуровневость (ступенчатость) образовательных программ; </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модульность содержания образовательных программ, возможность взаимозачета результатов; </w:t>
      </w:r>
    </w:p>
    <w:p w:rsidR="00A51702" w:rsidRPr="00F028FE" w:rsidRDefault="00A51702" w:rsidP="00E45CE3">
      <w:pPr>
        <w:pStyle w:val="a3"/>
        <w:numPr>
          <w:ilvl w:val="3"/>
          <w:numId w:val="6"/>
        </w:numPr>
        <w:spacing w:after="0" w:line="240" w:lineRule="auto"/>
        <w:ind w:left="0" w:firstLine="426"/>
        <w:jc w:val="both"/>
        <w:rPr>
          <w:rFonts w:ascii="Times New Roman" w:hAnsi="Times New Roman"/>
          <w:sz w:val="28"/>
          <w:szCs w:val="28"/>
        </w:rPr>
      </w:pPr>
      <w:r w:rsidRPr="00F028FE">
        <w:rPr>
          <w:rFonts w:ascii="Times New Roman" w:hAnsi="Times New Roman"/>
          <w:sz w:val="28"/>
          <w:szCs w:val="28"/>
        </w:rPr>
        <w:t xml:space="preserve">ориентация на метапредметные и личностные результаты образования;  </w:t>
      </w:r>
    </w:p>
    <w:p w:rsidR="006E4A98" w:rsidRPr="00F028FE" w:rsidRDefault="00A51702" w:rsidP="00E45CE3">
      <w:pPr>
        <w:pStyle w:val="a3"/>
        <w:numPr>
          <w:ilvl w:val="3"/>
          <w:numId w:val="6"/>
        </w:numPr>
        <w:spacing w:after="0" w:line="240" w:lineRule="auto"/>
        <w:ind w:left="0" w:firstLine="426"/>
        <w:jc w:val="both"/>
        <w:rPr>
          <w:rFonts w:ascii="Times New Roman" w:hAnsi="Times New Roman" w:cs="Times New Roman"/>
          <w:sz w:val="28"/>
          <w:szCs w:val="28"/>
        </w:rPr>
      </w:pPr>
      <w:r w:rsidRPr="00F028FE">
        <w:rPr>
          <w:rFonts w:ascii="Times New Roman" w:hAnsi="Times New Roman"/>
          <w:sz w:val="28"/>
          <w:szCs w:val="28"/>
        </w:rPr>
        <w:t xml:space="preserve">творческий и продуктивный характер образовательных программ; </w:t>
      </w:r>
    </w:p>
    <w:p w:rsidR="00552046" w:rsidRPr="00F028FE" w:rsidRDefault="006E4A98" w:rsidP="00E45CE3">
      <w:pPr>
        <w:pStyle w:val="a3"/>
        <w:numPr>
          <w:ilvl w:val="3"/>
          <w:numId w:val="6"/>
        </w:numPr>
        <w:spacing w:after="0" w:line="240" w:lineRule="auto"/>
        <w:ind w:left="0" w:firstLine="426"/>
        <w:jc w:val="both"/>
        <w:rPr>
          <w:rFonts w:ascii="Times New Roman" w:hAnsi="Times New Roman" w:cs="Times New Roman"/>
          <w:sz w:val="28"/>
          <w:szCs w:val="28"/>
        </w:rPr>
      </w:pPr>
      <w:r w:rsidRPr="00F028FE">
        <w:rPr>
          <w:rFonts w:ascii="Times New Roman" w:hAnsi="Times New Roman"/>
          <w:sz w:val="28"/>
          <w:szCs w:val="28"/>
        </w:rPr>
        <w:t>о</w:t>
      </w:r>
      <w:r w:rsidR="00A51702" w:rsidRPr="00F028FE">
        <w:rPr>
          <w:rFonts w:ascii="Times New Roman" w:hAnsi="Times New Roman"/>
          <w:sz w:val="28"/>
          <w:szCs w:val="28"/>
        </w:rPr>
        <w:t>ткрытый и сетевой характер реализации</w:t>
      </w:r>
      <w:r w:rsidRPr="00F028FE">
        <w:rPr>
          <w:rFonts w:ascii="Times New Roman" w:hAnsi="Times New Roman"/>
          <w:sz w:val="28"/>
          <w:szCs w:val="28"/>
        </w:rPr>
        <w:t>.</w:t>
      </w:r>
    </w:p>
    <w:p w:rsidR="00886673" w:rsidRPr="00F028FE" w:rsidRDefault="00510A5B" w:rsidP="00510A5B">
      <w:pPr>
        <w:pStyle w:val="a3"/>
        <w:numPr>
          <w:ilvl w:val="2"/>
          <w:numId w:val="3"/>
        </w:numPr>
        <w:spacing w:after="0" w:line="240" w:lineRule="auto"/>
        <w:ind w:left="0" w:firstLine="568"/>
        <w:jc w:val="both"/>
        <w:rPr>
          <w:rFonts w:ascii="Times New Roman" w:hAnsi="Times New Roman" w:cs="Times New Roman"/>
          <w:sz w:val="28"/>
          <w:szCs w:val="28"/>
        </w:rPr>
      </w:pPr>
      <w:r w:rsidRPr="00F028FE">
        <w:rPr>
          <w:rFonts w:ascii="Times New Roman" w:hAnsi="Times New Roman" w:cs="Times New Roman"/>
          <w:sz w:val="28"/>
          <w:szCs w:val="28"/>
        </w:rPr>
        <w:t xml:space="preserve">Приказом </w:t>
      </w:r>
      <w:r w:rsidRPr="00F028FE">
        <w:rPr>
          <w:rFonts w:ascii="Times New Roman" w:eastAsia="Times New Roman" w:hAnsi="Times New Roman" w:cs="Times New Roman"/>
          <w:kern w:val="36"/>
          <w:sz w:val="28"/>
          <w:szCs w:val="28"/>
          <w:lang w:eastAsia="ru-RU"/>
        </w:rPr>
        <w:t>Министерства образования и науки Российской Федерации (Минобрнауки России) от 29 августа 2013 г. № 1008 г. Москва «</w:t>
      </w:r>
      <w:r w:rsidRPr="00F028FE">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 закреплено:</w:t>
      </w:r>
    </w:p>
    <w:p w:rsidR="00510A5B" w:rsidRPr="00F028FE" w:rsidRDefault="00510A5B" w:rsidP="00E45CE3">
      <w:pPr>
        <w:pStyle w:val="a3"/>
        <w:numPr>
          <w:ilvl w:val="0"/>
          <w:numId w:val="14"/>
        </w:numPr>
        <w:spacing w:after="0" w:line="240" w:lineRule="auto"/>
        <w:ind w:left="0" w:firstLine="426"/>
        <w:jc w:val="both"/>
        <w:rPr>
          <w:rFonts w:ascii="Times New Roman" w:hAnsi="Times New Roman" w:cs="Times New Roman"/>
          <w:sz w:val="28"/>
          <w:szCs w:val="28"/>
        </w:rPr>
      </w:pPr>
      <w:r w:rsidRPr="00F028FE">
        <w:rPr>
          <w:rFonts w:ascii="Times New Roman" w:hAnsi="Times New Roman" w:cs="Times New Roman"/>
          <w:sz w:val="28"/>
          <w:szCs w:val="28"/>
          <w:shd w:val="clear" w:color="auto" w:fill="FFFFFF"/>
        </w:rPr>
        <w:t>организации, осуществляющие образовательную деятельность, реализуют дополнительные общеобразовательные программы в течение всего календарного года, включая каникулярное время (п.6);</w:t>
      </w:r>
    </w:p>
    <w:p w:rsidR="00510A5B" w:rsidRPr="00F028FE" w:rsidRDefault="00510A5B" w:rsidP="00E45CE3">
      <w:pPr>
        <w:pStyle w:val="a3"/>
        <w:numPr>
          <w:ilvl w:val="0"/>
          <w:numId w:val="14"/>
        </w:numPr>
        <w:spacing w:after="0" w:line="240" w:lineRule="auto"/>
        <w:ind w:left="0" w:firstLine="426"/>
        <w:jc w:val="both"/>
        <w:rPr>
          <w:rFonts w:ascii="Times New Roman" w:hAnsi="Times New Roman" w:cs="Times New Roman"/>
          <w:sz w:val="28"/>
          <w:szCs w:val="28"/>
        </w:rPr>
      </w:pPr>
      <w:r w:rsidRPr="00F028FE">
        <w:rPr>
          <w:rStyle w:val="apple-converted-space"/>
          <w:rFonts w:ascii="Arial" w:hAnsi="Arial" w:cs="Arial"/>
          <w:sz w:val="23"/>
          <w:szCs w:val="23"/>
          <w:shd w:val="clear" w:color="auto" w:fill="FFFFFF"/>
        </w:rPr>
        <w:t> </w:t>
      </w:r>
      <w:r w:rsidRPr="00F028FE">
        <w:rPr>
          <w:rFonts w:ascii="Times New Roman" w:hAnsi="Times New Roman" w:cs="Times New Roman"/>
          <w:sz w:val="28"/>
          <w:szCs w:val="28"/>
          <w:shd w:val="clear" w:color="auto" w:fill="FFFFFF"/>
        </w:rPr>
        <w:t>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(п.7);</w:t>
      </w:r>
    </w:p>
    <w:p w:rsidR="00510A5B" w:rsidRPr="00F028FE" w:rsidRDefault="00114F0A" w:rsidP="00E45CE3">
      <w:pPr>
        <w:pStyle w:val="a3"/>
        <w:numPr>
          <w:ilvl w:val="0"/>
          <w:numId w:val="14"/>
        </w:numPr>
        <w:spacing w:after="0" w:line="240" w:lineRule="auto"/>
        <w:ind w:left="0" w:firstLine="426"/>
        <w:jc w:val="both"/>
        <w:rPr>
          <w:rFonts w:ascii="Times New Roman" w:hAnsi="Times New Roman" w:cs="Times New Roman"/>
          <w:sz w:val="28"/>
          <w:szCs w:val="28"/>
        </w:rPr>
      </w:pPr>
      <w:r w:rsidRPr="00F028FE">
        <w:rPr>
          <w:rFonts w:ascii="Times New Roman" w:hAnsi="Times New Roman" w:cs="Times New Roman"/>
          <w:sz w:val="28"/>
          <w:szCs w:val="28"/>
          <w:shd w:val="clear" w:color="auto" w:fill="FFFFFF"/>
        </w:rPr>
        <w:t>занятия в объединениях могут проводиться по группам, индивидуально или всем составом объединения (п. 9)</w:t>
      </w:r>
      <w:r w:rsidR="002A2069" w:rsidRPr="00F028FE">
        <w:rPr>
          <w:rFonts w:ascii="Times New Roman" w:hAnsi="Times New Roman" w:cs="Times New Roman"/>
          <w:sz w:val="28"/>
          <w:szCs w:val="28"/>
          <w:shd w:val="clear" w:color="auto" w:fill="FFFFFF"/>
        </w:rPr>
        <w:t>;</w:t>
      </w:r>
    </w:p>
    <w:p w:rsidR="002A2069" w:rsidRPr="00F028FE" w:rsidRDefault="002A2069" w:rsidP="00E45CE3">
      <w:pPr>
        <w:pStyle w:val="a3"/>
        <w:numPr>
          <w:ilvl w:val="0"/>
          <w:numId w:val="14"/>
        </w:numPr>
        <w:spacing w:after="0" w:line="240" w:lineRule="auto"/>
        <w:ind w:left="0" w:firstLine="426"/>
        <w:jc w:val="both"/>
        <w:rPr>
          <w:rFonts w:ascii="Times New Roman" w:hAnsi="Times New Roman" w:cs="Times New Roman"/>
          <w:sz w:val="28"/>
          <w:szCs w:val="28"/>
        </w:rPr>
      </w:pPr>
      <w:r w:rsidRPr="00F028FE">
        <w:rPr>
          <w:rFonts w:ascii="Times New Roman" w:hAnsi="Times New Roman" w:cs="Times New Roman"/>
          <w:sz w:val="28"/>
          <w:szCs w:val="28"/>
          <w:shd w:val="clear" w:color="auto" w:fill="FFFFFF"/>
        </w:rPr>
        <w:lastRenderedPageBreak/>
        <w:t>особенности организации образовательного процесса для обучающихся детей с ОВЗ и детей-инвалидов (пп. 18-22)</w:t>
      </w:r>
    </w:p>
    <w:p w:rsidR="002A2069" w:rsidRPr="00F028FE" w:rsidRDefault="002A2069" w:rsidP="002A2069">
      <w:pPr>
        <w:pStyle w:val="a3"/>
        <w:numPr>
          <w:ilvl w:val="2"/>
          <w:numId w:val="3"/>
        </w:numPr>
        <w:spacing w:after="0" w:line="240" w:lineRule="auto"/>
        <w:ind w:left="0" w:firstLine="567"/>
        <w:jc w:val="both"/>
        <w:rPr>
          <w:rFonts w:ascii="Times New Roman" w:hAnsi="Times New Roman" w:cs="Times New Roman"/>
          <w:sz w:val="28"/>
          <w:szCs w:val="28"/>
        </w:rPr>
      </w:pPr>
      <w:r w:rsidRPr="00F028FE">
        <w:rPr>
          <w:rFonts w:ascii="Times New Roman" w:hAnsi="Times New Roman" w:cs="Times New Roman"/>
          <w:sz w:val="28"/>
          <w:szCs w:val="28"/>
        </w:rPr>
        <w:t xml:space="preserve">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нормирует требования к организации образовательного процесса (раздел </w:t>
      </w:r>
      <w:r w:rsidRPr="00F028FE">
        <w:rPr>
          <w:rFonts w:ascii="Times New Roman" w:hAnsi="Times New Roman" w:cs="Times New Roman"/>
          <w:sz w:val="28"/>
          <w:szCs w:val="28"/>
          <w:lang w:val="en-US"/>
        </w:rPr>
        <w:t>VIII</w:t>
      </w:r>
      <w:r w:rsidRPr="00F028FE">
        <w:rPr>
          <w:rFonts w:ascii="Times New Roman" w:hAnsi="Times New Roman" w:cs="Times New Roman"/>
          <w:sz w:val="28"/>
          <w:szCs w:val="28"/>
        </w:rPr>
        <w:t>):</w:t>
      </w:r>
    </w:p>
    <w:p w:rsidR="002A2069" w:rsidRPr="00F028FE" w:rsidRDefault="002A2069" w:rsidP="00E45CE3">
      <w:pPr>
        <w:pStyle w:val="a3"/>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F028FE">
        <w:rPr>
          <w:rFonts w:ascii="Times New Roman" w:eastAsia="Times New Roman" w:hAnsi="Times New Roman" w:cs="Times New Roman"/>
          <w:sz w:val="28"/>
          <w:szCs w:val="28"/>
          <w:lang w:eastAsia="ru-RU"/>
        </w:rPr>
        <w:t>«занятия в объединениях проводятся по группам, подгруппам, индивидуально или всем составом объединения» (п. 8.2);</w:t>
      </w:r>
    </w:p>
    <w:p w:rsidR="002A2069" w:rsidRPr="00F028FE" w:rsidRDefault="002A2069" w:rsidP="00E45CE3">
      <w:pPr>
        <w:pStyle w:val="a3"/>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F028FE">
        <w:rPr>
          <w:rFonts w:ascii="Times New Roman" w:hAnsi="Times New Roman" w:cs="Times New Roman"/>
          <w:sz w:val="28"/>
          <w:szCs w:val="28"/>
        </w:rPr>
        <w:t>Продолжительность занятий и их кратность в неделю в объединениях устанавливаются локальным нормативным актом организации (п. 8.2);</w:t>
      </w:r>
    </w:p>
    <w:p w:rsidR="002A2069" w:rsidRPr="00F028FE" w:rsidRDefault="002A2069" w:rsidP="00E45CE3">
      <w:pPr>
        <w:pStyle w:val="a3"/>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F028FE">
        <w:rPr>
          <w:rFonts w:ascii="Times New Roman" w:hAnsi="Times New Roman" w:cs="Times New Roman"/>
          <w:sz w:val="28"/>
          <w:szCs w:val="28"/>
        </w:rPr>
        <w:t>Режим занятий (пп. 8.3, 8.4), в т.ч. с использованием информационных средств (пп. 8.7, 8.8) и их продолжительность (п. 8.5);</w:t>
      </w:r>
    </w:p>
    <w:p w:rsidR="002A2069" w:rsidRPr="00F028FE" w:rsidRDefault="002A2069" w:rsidP="00E45CE3">
      <w:pPr>
        <w:pStyle w:val="a3"/>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F028FE">
        <w:rPr>
          <w:rFonts w:ascii="Times New Roman" w:hAnsi="Times New Roman" w:cs="Times New Roman"/>
          <w:sz w:val="28"/>
          <w:szCs w:val="28"/>
        </w:rPr>
        <w:t>Максимальный объем нагрузки (п. 8.6);</w:t>
      </w:r>
    </w:p>
    <w:p w:rsidR="002A2069" w:rsidRPr="00F028FE" w:rsidRDefault="002A2069" w:rsidP="00E45CE3">
      <w:pPr>
        <w:pStyle w:val="a3"/>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F028FE">
        <w:rPr>
          <w:rFonts w:ascii="Times New Roman" w:eastAsia="Times New Roman" w:hAnsi="Times New Roman" w:cs="Times New Roman"/>
          <w:sz w:val="28"/>
          <w:szCs w:val="28"/>
          <w:lang w:eastAsia="ru-RU"/>
        </w:rPr>
        <w:t>Особенности зачисления (п. 8.10)</w:t>
      </w:r>
    </w:p>
    <w:p w:rsidR="00076388" w:rsidRPr="00F028FE" w:rsidRDefault="00076388" w:rsidP="00076388">
      <w:pPr>
        <w:spacing w:after="0" w:line="240" w:lineRule="auto"/>
        <w:jc w:val="both"/>
        <w:rPr>
          <w:rFonts w:ascii="Times New Roman" w:hAnsi="Times New Roman" w:cs="Times New Roman"/>
          <w:sz w:val="28"/>
          <w:szCs w:val="28"/>
        </w:rPr>
      </w:pPr>
    </w:p>
    <w:p w:rsidR="008A6DAB" w:rsidRPr="00F028FE" w:rsidRDefault="00B705F6" w:rsidP="00B705F6">
      <w:pPr>
        <w:pStyle w:val="a3"/>
        <w:numPr>
          <w:ilvl w:val="1"/>
          <w:numId w:val="3"/>
        </w:num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Экономические подходы к проектированию дополнительных общеобразовательных общеразвивающих программ</w:t>
      </w:r>
    </w:p>
    <w:p w:rsidR="00862B77" w:rsidRPr="00F028FE" w:rsidRDefault="006072BC" w:rsidP="006072BC">
      <w:pPr>
        <w:pStyle w:val="a3"/>
        <w:numPr>
          <w:ilvl w:val="2"/>
          <w:numId w:val="3"/>
        </w:numPr>
        <w:spacing w:after="0" w:line="240" w:lineRule="auto"/>
        <w:ind w:left="0" w:firstLine="426"/>
        <w:jc w:val="both"/>
        <w:rPr>
          <w:rFonts w:ascii="Times New Roman" w:hAnsi="Times New Roman" w:cs="Times New Roman"/>
          <w:b/>
          <w:sz w:val="28"/>
          <w:szCs w:val="28"/>
        </w:rPr>
      </w:pPr>
      <w:r w:rsidRPr="00F028FE">
        <w:rPr>
          <w:rFonts w:ascii="Times New Roman" w:hAnsi="Times New Roman" w:cs="Times New Roman"/>
          <w:sz w:val="28"/>
          <w:szCs w:val="28"/>
        </w:rPr>
        <w:t>Система организации и финансового обеспечения дополнительного образования детей в субъектах Российской Федерации выстраивается с учетом существующего распределения полномочий, а также направлений решений задачи повышения доступности дополнительного образования в соответствии с целевыми ориентирами указов Президента Российской Федерации от 7 мая 2012 года №599 и от 1 июня 2012 года №761. Нормативное правовое закрепление соответствующей системы осуществляется посредством принятия, во-первых, программных документов, во-вторых, нормативных правовых актов, регламентирующих порядки финансового обеспечения программ дополнительного образования, расчеты соответствующих нормативов финансирования и нормативных затрат на оказание образовательных услуг, особенности межбюджетных взаимоотношений.</w:t>
      </w:r>
    </w:p>
    <w:p w:rsidR="006072BC" w:rsidRPr="00F028FE" w:rsidRDefault="00F26D80" w:rsidP="006072BC">
      <w:pPr>
        <w:pStyle w:val="a3"/>
        <w:numPr>
          <w:ilvl w:val="2"/>
          <w:numId w:val="3"/>
        </w:numPr>
        <w:spacing w:after="0" w:line="240" w:lineRule="auto"/>
        <w:ind w:left="0" w:firstLine="426"/>
        <w:jc w:val="both"/>
        <w:rPr>
          <w:rFonts w:ascii="Times New Roman" w:hAnsi="Times New Roman" w:cs="Times New Roman"/>
          <w:b/>
          <w:sz w:val="28"/>
          <w:szCs w:val="28"/>
        </w:rPr>
      </w:pPr>
      <w:r w:rsidRPr="00F028FE">
        <w:rPr>
          <w:rFonts w:ascii="Times New Roman" w:hAnsi="Times New Roman" w:cs="Times New Roman"/>
          <w:sz w:val="28"/>
          <w:szCs w:val="28"/>
        </w:rPr>
        <w:t>Разработка организационных механизмов реализации дополнительных общеобразовательных программ основывается на оценке возможностей и целесообразности реализации всех мероприятий, предусмотренных планом мероприятий («дорожной картой») «Изменения в отраслях социальной сферы, направленные на повышение эффективности образования и науки», утвержденным распоряжением Правительства РФ от 30 апреля 2014 №722-р (далее – федеральная «дорожная карта»). Рекомендуется предусматривать ответственность уровня субъекта Российской Федерации за реализацию отдельных мероприятий на его территории.</w:t>
      </w:r>
    </w:p>
    <w:p w:rsidR="00F26D80" w:rsidRPr="00F028FE" w:rsidRDefault="00F26D80" w:rsidP="006072BC">
      <w:pPr>
        <w:pStyle w:val="a3"/>
        <w:numPr>
          <w:ilvl w:val="2"/>
          <w:numId w:val="3"/>
        </w:numPr>
        <w:spacing w:after="0" w:line="240" w:lineRule="auto"/>
        <w:ind w:left="0" w:firstLine="426"/>
        <w:jc w:val="both"/>
        <w:rPr>
          <w:rFonts w:ascii="Times New Roman" w:hAnsi="Times New Roman" w:cs="Times New Roman"/>
          <w:b/>
          <w:sz w:val="28"/>
          <w:szCs w:val="28"/>
        </w:rPr>
      </w:pPr>
      <w:r w:rsidRPr="00F028FE">
        <w:rPr>
          <w:rFonts w:ascii="Times New Roman" w:hAnsi="Times New Roman" w:cs="Times New Roman"/>
          <w:sz w:val="28"/>
          <w:szCs w:val="28"/>
        </w:rPr>
        <w:t xml:space="preserve">В силу многопрофильности действующих и вновь создаваемых образовательных организаций, реализующих дополнительные </w:t>
      </w:r>
      <w:r w:rsidRPr="00F028FE">
        <w:rPr>
          <w:rFonts w:ascii="Times New Roman" w:hAnsi="Times New Roman" w:cs="Times New Roman"/>
          <w:sz w:val="28"/>
          <w:szCs w:val="28"/>
        </w:rPr>
        <w:lastRenderedPageBreak/>
        <w:t>общеобразовательные программы, возможности реализации программ различной направленности, с целью снижения риска исчезновения дорогих, но важных для развития личности ребенка образовательных программ, а также с целью закрепления региональных особенностей дополнительного образования, на уровне субъекта Российской Федерации рекомендуется определять приоритетные направленности образовательных программ, поддержка которых будет осуществляться, как в рамках программ материально-технического обеспечения образовательных организаций, так и в рамках стимулирования государственного (муниципального) заказа на их реализацию.</w:t>
      </w:r>
    </w:p>
    <w:p w:rsidR="00F26D80" w:rsidRPr="00F028FE" w:rsidRDefault="00915B51" w:rsidP="006072BC">
      <w:pPr>
        <w:pStyle w:val="a3"/>
        <w:numPr>
          <w:ilvl w:val="2"/>
          <w:numId w:val="3"/>
        </w:numPr>
        <w:spacing w:after="0" w:line="240" w:lineRule="auto"/>
        <w:ind w:left="0" w:firstLine="426"/>
        <w:jc w:val="both"/>
        <w:rPr>
          <w:rFonts w:ascii="Times New Roman" w:hAnsi="Times New Roman" w:cs="Times New Roman"/>
          <w:b/>
          <w:sz w:val="28"/>
          <w:szCs w:val="28"/>
        </w:rPr>
      </w:pPr>
      <w:r w:rsidRPr="00F028FE">
        <w:rPr>
          <w:rFonts w:ascii="Times New Roman" w:hAnsi="Times New Roman" w:cs="Times New Roman"/>
          <w:sz w:val="28"/>
          <w:szCs w:val="28"/>
        </w:rPr>
        <w:t xml:space="preserve">Фиксация приоритетности или необходимости развития отдельных направлений дополнительного образования детей должна сопровождаться реализацией мероприятий, как на региональном, так и на уровне муниципальных районов (городских округов), направленных на поддержку реализации программ соответствующей направленности. </w:t>
      </w:r>
    </w:p>
    <w:p w:rsidR="00915B51" w:rsidRPr="00F028FE" w:rsidRDefault="00915B51" w:rsidP="00915B51">
      <w:pPr>
        <w:pStyle w:val="ae"/>
        <w:numPr>
          <w:ilvl w:val="2"/>
          <w:numId w:val="3"/>
        </w:numPr>
        <w:spacing w:before="0" w:beforeAutospacing="0" w:after="0" w:afterAutospacing="0"/>
        <w:ind w:left="0" w:firstLine="426"/>
        <w:jc w:val="both"/>
      </w:pPr>
      <w:r w:rsidRPr="00F028FE">
        <w:rPr>
          <w:sz w:val="27"/>
          <w:szCs w:val="27"/>
        </w:rPr>
        <w:t>Важнейшим вопросом является регулирование на уровне субъекта Российской Федерации особенностей сетевого взаимодействия между образовательными организациями различных типов и организациями дополнительного образования, в том числе межведомственного взаимодействия. Таким образом, нормативными правовыми актами регионального уровня рекомендуется закреплять направления развития сетевого взаимодействия. В качестве возможных направлений организаций сетевой реализации образовательных программ могут быть определены, например:</w:t>
      </w:r>
    </w:p>
    <w:p w:rsidR="00915B51" w:rsidRPr="00F028FE" w:rsidRDefault="00915B51" w:rsidP="00E45CE3">
      <w:pPr>
        <w:pStyle w:val="ae"/>
        <w:numPr>
          <w:ilvl w:val="0"/>
          <w:numId w:val="26"/>
        </w:numPr>
        <w:tabs>
          <w:tab w:val="clear" w:pos="720"/>
          <w:tab w:val="num" w:pos="360"/>
        </w:tabs>
        <w:spacing w:before="0" w:beforeAutospacing="0" w:after="0" w:afterAutospacing="0"/>
        <w:ind w:left="0" w:firstLine="360"/>
        <w:jc w:val="both"/>
      </w:pPr>
      <w:r w:rsidRPr="00F028FE">
        <w:rPr>
          <w:sz w:val="27"/>
          <w:szCs w:val="27"/>
        </w:rPr>
        <w:t>формирование эффективной сети организаций дополнительного образования детей, обеспечение сетевого взаимодействия, интеграция ресурсов школ, организаций дополнительного образования детей различной ведомственной принадлежности, негосударственного сектора;</w:t>
      </w:r>
    </w:p>
    <w:p w:rsidR="00915B51" w:rsidRPr="00F028FE" w:rsidRDefault="00915B51" w:rsidP="00E45CE3">
      <w:pPr>
        <w:pStyle w:val="ae"/>
        <w:numPr>
          <w:ilvl w:val="0"/>
          <w:numId w:val="26"/>
        </w:numPr>
        <w:tabs>
          <w:tab w:val="clear" w:pos="720"/>
          <w:tab w:val="num" w:pos="360"/>
        </w:tabs>
        <w:spacing w:after="0" w:afterAutospacing="0"/>
        <w:ind w:left="0" w:firstLine="360"/>
        <w:jc w:val="both"/>
      </w:pPr>
      <w:r w:rsidRPr="00F028FE">
        <w:rPr>
          <w:sz w:val="27"/>
          <w:szCs w:val="27"/>
        </w:rPr>
        <w:t>реализация образовательных проектов и проектов сетевого взаимодействия, способствующих популяризации и развитию дополнительного образования детей в образовательных учреждениях области и нацеленных на создание эффективных зон полезной занятости подростков;</w:t>
      </w:r>
    </w:p>
    <w:p w:rsidR="00915B51" w:rsidRPr="00F028FE" w:rsidRDefault="00915B51" w:rsidP="00E45CE3">
      <w:pPr>
        <w:pStyle w:val="ae"/>
        <w:numPr>
          <w:ilvl w:val="0"/>
          <w:numId w:val="26"/>
        </w:numPr>
        <w:tabs>
          <w:tab w:val="clear" w:pos="720"/>
          <w:tab w:val="num" w:pos="360"/>
        </w:tabs>
        <w:spacing w:after="0" w:afterAutospacing="0"/>
        <w:ind w:left="0" w:firstLine="360"/>
        <w:jc w:val="both"/>
      </w:pPr>
      <w:r w:rsidRPr="00F028FE">
        <w:rPr>
          <w:sz w:val="27"/>
          <w:szCs w:val="27"/>
        </w:rPr>
        <w:t>формирование территориальных (многоуровневых) образовательных комплексов, включающих государственные образовательные учреждения дошкольного, общего (по ступеням) и дополнительного образования детей;</w:t>
      </w:r>
    </w:p>
    <w:p w:rsidR="00915B51" w:rsidRPr="00F028FE" w:rsidRDefault="00915B51" w:rsidP="00E45CE3">
      <w:pPr>
        <w:pStyle w:val="ae"/>
        <w:numPr>
          <w:ilvl w:val="0"/>
          <w:numId w:val="26"/>
        </w:numPr>
        <w:tabs>
          <w:tab w:val="clear" w:pos="720"/>
          <w:tab w:val="num" w:pos="360"/>
        </w:tabs>
        <w:spacing w:after="0" w:afterAutospacing="0"/>
        <w:ind w:left="0" w:firstLine="360"/>
        <w:jc w:val="both"/>
      </w:pPr>
      <w:r w:rsidRPr="00F028FE">
        <w:rPr>
          <w:sz w:val="27"/>
          <w:szCs w:val="27"/>
        </w:rPr>
        <w:t>разработка механизма взаимодействия учреждений культуры и спорта с образовательными учреждениями в части реализации отдельных мероприятий и программ дополнительного образования детей;</w:t>
      </w:r>
    </w:p>
    <w:p w:rsidR="00915B51" w:rsidRPr="00F028FE" w:rsidRDefault="00915B51" w:rsidP="00E45CE3">
      <w:pPr>
        <w:pStyle w:val="ae"/>
        <w:numPr>
          <w:ilvl w:val="0"/>
          <w:numId w:val="26"/>
        </w:numPr>
        <w:tabs>
          <w:tab w:val="clear" w:pos="720"/>
          <w:tab w:val="num" w:pos="360"/>
        </w:tabs>
        <w:spacing w:before="0" w:beforeAutospacing="0" w:after="0" w:afterAutospacing="0"/>
        <w:ind w:left="0" w:firstLine="360"/>
        <w:jc w:val="both"/>
      </w:pPr>
      <w:r w:rsidRPr="00F028FE">
        <w:rPr>
          <w:sz w:val="27"/>
          <w:szCs w:val="27"/>
        </w:rPr>
        <w:t>обеспечение сетевого взаимодействия общеобразовательных организаций и организаций дополнительного образования различной ведомственной принадлежности при реализации образовательных программ дополнительного образования. Распространение тематических сетевых моделей организации дополнительного образования детей.</w:t>
      </w:r>
    </w:p>
    <w:p w:rsidR="00C4557A" w:rsidRPr="00F028FE" w:rsidRDefault="00362126" w:rsidP="0061497C">
      <w:pPr>
        <w:pStyle w:val="a3"/>
        <w:numPr>
          <w:ilvl w:val="2"/>
          <w:numId w:val="3"/>
        </w:numPr>
        <w:spacing w:after="0" w:line="240" w:lineRule="auto"/>
        <w:ind w:left="0" w:firstLine="426"/>
        <w:jc w:val="both"/>
        <w:rPr>
          <w:rFonts w:ascii="Times New Roman" w:hAnsi="Times New Roman" w:cs="Times New Roman"/>
          <w:b/>
          <w:sz w:val="28"/>
          <w:szCs w:val="28"/>
        </w:rPr>
      </w:pPr>
      <w:r w:rsidRPr="00362126">
        <w:rPr>
          <w:rFonts w:ascii="Times New Roman" w:eastAsia="Times New Roman" w:hAnsi="Times New Roman" w:cs="Times New Roman"/>
          <w:sz w:val="27"/>
          <w:szCs w:val="27"/>
          <w:lang w:eastAsia="ru-RU"/>
        </w:rPr>
        <w:t xml:space="preserve">Одним из препятствий развития услуг в сфере дополнительного образования, в том числе обеспечения их вариативности и качества является использование несовершенных механизмов их финансового обеспечения. В указанной связи рекомендуется нормативно закреплять направления </w:t>
      </w:r>
    </w:p>
    <w:p w:rsidR="0061497C" w:rsidRPr="0061497C" w:rsidRDefault="0061497C" w:rsidP="0061497C">
      <w:pPr>
        <w:numPr>
          <w:ilvl w:val="2"/>
          <w:numId w:val="3"/>
        </w:numPr>
        <w:spacing w:after="0" w:line="240" w:lineRule="auto"/>
        <w:jc w:val="both"/>
        <w:rPr>
          <w:rFonts w:ascii="Times New Roman" w:hAnsi="Times New Roman" w:cs="Times New Roman"/>
          <w:sz w:val="28"/>
          <w:szCs w:val="28"/>
        </w:rPr>
      </w:pPr>
      <w:r w:rsidRPr="0061497C">
        <w:rPr>
          <w:rFonts w:ascii="Times New Roman" w:hAnsi="Times New Roman" w:cs="Times New Roman"/>
          <w:sz w:val="28"/>
          <w:szCs w:val="28"/>
        </w:rPr>
        <w:lastRenderedPageBreak/>
        <w:t>обеспечения повышения эффективности финансового обеспечения реализации программ дополнительного образования. На уровне субъекта Российской Федерации в качестве таких направлений могут быть определены:</w:t>
      </w:r>
    </w:p>
    <w:p w:rsidR="0061497C" w:rsidRPr="0061497C" w:rsidRDefault="0061497C" w:rsidP="0061497C">
      <w:pPr>
        <w:numPr>
          <w:ilvl w:val="0"/>
          <w:numId w:val="27"/>
        </w:numPr>
        <w:tabs>
          <w:tab w:val="clear" w:pos="720"/>
          <w:tab w:val="num" w:pos="360"/>
        </w:tabs>
        <w:spacing w:after="0" w:line="240" w:lineRule="auto"/>
        <w:jc w:val="both"/>
        <w:rPr>
          <w:rFonts w:ascii="Times New Roman" w:hAnsi="Times New Roman" w:cs="Times New Roman"/>
          <w:sz w:val="28"/>
          <w:szCs w:val="28"/>
        </w:rPr>
      </w:pPr>
      <w:r w:rsidRPr="0061497C">
        <w:rPr>
          <w:rFonts w:ascii="Times New Roman" w:hAnsi="Times New Roman" w:cs="Times New Roman"/>
          <w:sz w:val="28"/>
          <w:szCs w:val="28"/>
        </w:rPr>
        <w:t>формирование государственного (муниципального) заказа на услуги дополнительного образования детей и финансового обеспечения его реализации; введение системы нормативного подушевого финансирования и муниципального заказа;</w:t>
      </w:r>
    </w:p>
    <w:p w:rsidR="0061497C" w:rsidRPr="0061497C" w:rsidRDefault="0061497C" w:rsidP="0061497C">
      <w:pPr>
        <w:numPr>
          <w:ilvl w:val="0"/>
          <w:numId w:val="27"/>
        </w:numPr>
        <w:tabs>
          <w:tab w:val="clear" w:pos="720"/>
          <w:tab w:val="num" w:pos="360"/>
        </w:tabs>
        <w:spacing w:after="0" w:line="240" w:lineRule="auto"/>
        <w:jc w:val="both"/>
        <w:rPr>
          <w:rFonts w:ascii="Times New Roman" w:hAnsi="Times New Roman" w:cs="Times New Roman"/>
          <w:sz w:val="28"/>
          <w:szCs w:val="28"/>
        </w:rPr>
      </w:pPr>
      <w:r w:rsidRPr="0061497C">
        <w:rPr>
          <w:rFonts w:ascii="Times New Roman" w:hAnsi="Times New Roman" w:cs="Times New Roman"/>
          <w:sz w:val="28"/>
          <w:szCs w:val="28"/>
        </w:rPr>
        <w:t xml:space="preserve">поддержка программ развития и проектов государственных и/или муниципальных образовательных организаций дополнительного образования; </w:t>
      </w:r>
    </w:p>
    <w:p w:rsidR="0061497C" w:rsidRPr="0061497C" w:rsidRDefault="0061497C" w:rsidP="0061497C">
      <w:pPr>
        <w:numPr>
          <w:ilvl w:val="0"/>
          <w:numId w:val="27"/>
        </w:numPr>
        <w:tabs>
          <w:tab w:val="clear" w:pos="720"/>
          <w:tab w:val="num" w:pos="360"/>
        </w:tabs>
        <w:spacing w:after="0" w:line="240" w:lineRule="auto"/>
        <w:jc w:val="both"/>
        <w:rPr>
          <w:rFonts w:ascii="Times New Roman" w:hAnsi="Times New Roman" w:cs="Times New Roman"/>
          <w:sz w:val="28"/>
          <w:szCs w:val="28"/>
        </w:rPr>
      </w:pPr>
      <w:r w:rsidRPr="0061497C">
        <w:rPr>
          <w:rFonts w:ascii="Times New Roman" w:hAnsi="Times New Roman" w:cs="Times New Roman"/>
          <w:sz w:val="28"/>
          <w:szCs w:val="28"/>
        </w:rPr>
        <w:t>поддержка реализации дополнительных общеобразовательных программ в муниципальных общеобразовательных организациях;</w:t>
      </w:r>
    </w:p>
    <w:p w:rsidR="0061497C" w:rsidRPr="0061497C" w:rsidRDefault="0061497C" w:rsidP="0061497C">
      <w:pPr>
        <w:numPr>
          <w:ilvl w:val="0"/>
          <w:numId w:val="27"/>
        </w:numPr>
        <w:tabs>
          <w:tab w:val="clear" w:pos="720"/>
          <w:tab w:val="num" w:pos="360"/>
        </w:tabs>
        <w:spacing w:after="0" w:line="240" w:lineRule="auto"/>
        <w:jc w:val="both"/>
        <w:rPr>
          <w:rFonts w:ascii="Times New Roman" w:hAnsi="Times New Roman" w:cs="Times New Roman"/>
          <w:sz w:val="28"/>
          <w:szCs w:val="28"/>
        </w:rPr>
      </w:pPr>
      <w:r w:rsidRPr="0061497C">
        <w:rPr>
          <w:rFonts w:ascii="Times New Roman" w:hAnsi="Times New Roman" w:cs="Times New Roman"/>
          <w:sz w:val="28"/>
          <w:szCs w:val="28"/>
        </w:rPr>
        <w:t>совершенствование моделей финансирования учреждений дополнительного образования детей и дополнительного образования на базе других учреждений.</w:t>
      </w:r>
    </w:p>
    <w:p w:rsidR="0061497C" w:rsidRPr="0061497C" w:rsidRDefault="0061497C" w:rsidP="0061497C">
      <w:pPr>
        <w:spacing w:after="0" w:line="240" w:lineRule="auto"/>
        <w:jc w:val="both"/>
        <w:rPr>
          <w:rFonts w:ascii="Times New Roman" w:hAnsi="Times New Roman" w:cs="Times New Roman"/>
          <w:b/>
          <w:sz w:val="28"/>
          <w:szCs w:val="28"/>
        </w:rPr>
      </w:pPr>
    </w:p>
    <w:p w:rsidR="0061497C" w:rsidRPr="0061497C" w:rsidRDefault="0061497C" w:rsidP="0061497C">
      <w:pPr>
        <w:spacing w:after="0" w:line="240" w:lineRule="auto"/>
        <w:jc w:val="both"/>
        <w:rPr>
          <w:rFonts w:ascii="Times New Roman" w:hAnsi="Times New Roman" w:cs="Times New Roman"/>
          <w:b/>
          <w:sz w:val="28"/>
          <w:szCs w:val="28"/>
        </w:rPr>
      </w:pPr>
      <w:r w:rsidRPr="0061497C">
        <w:rPr>
          <w:rFonts w:ascii="Times New Roman" w:hAnsi="Times New Roman" w:cs="Times New Roman"/>
          <w:b/>
          <w:sz w:val="28"/>
          <w:szCs w:val="28"/>
        </w:rPr>
        <w:t>Раздел 2. Технологические аспекты проектирования дополнительных общеобразовательных общеразвивающих программ</w:t>
      </w:r>
    </w:p>
    <w:p w:rsidR="0061497C" w:rsidRDefault="0061497C" w:rsidP="00076388">
      <w:pPr>
        <w:spacing w:after="0" w:line="240" w:lineRule="auto"/>
        <w:jc w:val="both"/>
        <w:rPr>
          <w:rFonts w:ascii="Times New Roman" w:hAnsi="Times New Roman" w:cs="Times New Roman"/>
          <w:sz w:val="28"/>
          <w:szCs w:val="28"/>
        </w:rPr>
      </w:pPr>
    </w:p>
    <w:p w:rsidR="00076388" w:rsidRPr="00F028FE" w:rsidRDefault="00076388" w:rsidP="00076388">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2.1. Организационная модель проектирования дополнительных общеобразовательных общеразвивающих программ</w:t>
      </w:r>
    </w:p>
    <w:p w:rsidR="00076388" w:rsidRDefault="00076388" w:rsidP="00076388">
      <w:pPr>
        <w:spacing w:after="0" w:line="240" w:lineRule="auto"/>
        <w:jc w:val="both"/>
        <w:rPr>
          <w:rFonts w:ascii="Times New Roman" w:hAnsi="Times New Roman" w:cs="Times New Roman"/>
          <w:sz w:val="28"/>
          <w:szCs w:val="28"/>
        </w:rPr>
      </w:pPr>
    </w:p>
    <w:p w:rsidR="0061497C" w:rsidRDefault="0061497C" w:rsidP="00076388">
      <w:pPr>
        <w:spacing w:after="0" w:line="240" w:lineRule="auto"/>
        <w:jc w:val="both"/>
        <w:rPr>
          <w:rFonts w:ascii="Times New Roman" w:hAnsi="Times New Roman" w:cs="Times New Roman"/>
          <w:sz w:val="28"/>
          <w:szCs w:val="28"/>
        </w:rPr>
      </w:pPr>
    </w:p>
    <w:p w:rsidR="0061497C" w:rsidRPr="00F028FE" w:rsidRDefault="0061497C" w:rsidP="00076388">
      <w:pPr>
        <w:spacing w:after="0" w:line="240" w:lineRule="auto"/>
        <w:jc w:val="both"/>
        <w:rPr>
          <w:rFonts w:ascii="Times New Roman" w:hAnsi="Times New Roman" w:cs="Times New Roman"/>
          <w:sz w:val="28"/>
          <w:szCs w:val="28"/>
        </w:rPr>
      </w:pPr>
    </w:p>
    <w:tbl>
      <w:tblPr>
        <w:tblStyle w:val="a4"/>
        <w:tblW w:w="9493" w:type="dxa"/>
        <w:tblLook w:val="04A0"/>
      </w:tblPr>
      <w:tblGrid>
        <w:gridCol w:w="1101"/>
        <w:gridCol w:w="2065"/>
        <w:gridCol w:w="1346"/>
        <w:gridCol w:w="1346"/>
        <w:gridCol w:w="1805"/>
        <w:gridCol w:w="1830"/>
      </w:tblGrid>
      <w:tr w:rsidR="00076388" w:rsidRPr="00F028FE" w:rsidTr="00E95357">
        <w:tc>
          <w:tcPr>
            <w:tcW w:w="1101" w:type="dxa"/>
            <w:vMerge w:val="restart"/>
          </w:tcPr>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Уровень</w:t>
            </w:r>
          </w:p>
        </w:tc>
        <w:tc>
          <w:tcPr>
            <w:tcW w:w="2065" w:type="dxa"/>
            <w:vMerge w:val="restart"/>
          </w:tcPr>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Показатели</w:t>
            </w:r>
          </w:p>
        </w:tc>
        <w:tc>
          <w:tcPr>
            <w:tcW w:w="6327" w:type="dxa"/>
            <w:gridSpan w:val="4"/>
          </w:tcPr>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Специфика реализации </w:t>
            </w:r>
          </w:p>
          <w:p w:rsidR="00076388" w:rsidRPr="00F028FE" w:rsidRDefault="00076388" w:rsidP="00877C66">
            <w:pPr>
              <w:jc w:val="center"/>
              <w:rPr>
                <w:rFonts w:ascii="Times New Roman" w:hAnsi="Times New Roman" w:cs="Times New Roman"/>
              </w:rPr>
            </w:pP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vMerge/>
          </w:tcPr>
          <w:p w:rsidR="00076388" w:rsidRPr="00F028FE" w:rsidRDefault="00076388" w:rsidP="00877C66">
            <w:pPr>
              <w:jc w:val="center"/>
              <w:rPr>
                <w:rFonts w:ascii="Times New Roman" w:hAnsi="Times New Roman" w:cs="Times New Roman"/>
              </w:rPr>
            </w:pP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массовые программы</w:t>
            </w: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групповые</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программы</w:t>
            </w:r>
          </w:p>
        </w:tc>
        <w:tc>
          <w:tcPr>
            <w:tcW w:w="1805"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микрогрупповые</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программы</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индивидуальные</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программы</w:t>
            </w:r>
          </w:p>
        </w:tc>
      </w:tr>
      <w:tr w:rsidR="00076388" w:rsidRPr="00F028FE" w:rsidTr="00E95357">
        <w:tc>
          <w:tcPr>
            <w:tcW w:w="1101" w:type="dxa"/>
            <w:vMerge w:val="restart"/>
            <w:textDirection w:val="btLr"/>
          </w:tcPr>
          <w:p w:rsidR="00076388" w:rsidRPr="00F028FE" w:rsidRDefault="00076388" w:rsidP="00877C66">
            <w:pPr>
              <w:ind w:left="113" w:right="113"/>
              <w:jc w:val="center"/>
              <w:rPr>
                <w:rFonts w:ascii="Times New Roman" w:hAnsi="Times New Roman" w:cs="Times New Roman"/>
              </w:rPr>
            </w:pPr>
          </w:p>
          <w:p w:rsidR="00076388" w:rsidRPr="00F028FE" w:rsidRDefault="007D40F9" w:rsidP="00877C66">
            <w:pPr>
              <w:ind w:left="113" w:right="113"/>
              <w:jc w:val="center"/>
              <w:rPr>
                <w:rFonts w:ascii="Times New Roman" w:hAnsi="Times New Roman" w:cs="Times New Roman"/>
              </w:rPr>
            </w:pPr>
            <w:r w:rsidRPr="00F028FE">
              <w:rPr>
                <w:rFonts w:ascii="Times New Roman" w:hAnsi="Times New Roman" w:cs="Times New Roman"/>
              </w:rPr>
              <w:t>Общекультурный (о</w:t>
            </w:r>
            <w:r w:rsidR="00076388" w:rsidRPr="00F028FE">
              <w:rPr>
                <w:rFonts w:ascii="Times New Roman" w:hAnsi="Times New Roman" w:cs="Times New Roman"/>
              </w:rPr>
              <w:t>знакомительный</w:t>
            </w:r>
            <w:r w:rsidRPr="00F028FE">
              <w:rPr>
                <w:rFonts w:ascii="Times New Roman" w:hAnsi="Times New Roman" w:cs="Times New Roman"/>
              </w:rPr>
              <w:t>)</w:t>
            </w:r>
          </w:p>
          <w:p w:rsidR="00076388" w:rsidRPr="00F028FE" w:rsidRDefault="00076388" w:rsidP="00877C66">
            <w:pPr>
              <w:ind w:left="113" w:right="113"/>
              <w:jc w:val="center"/>
              <w:rPr>
                <w:rFonts w:ascii="Times New Roman" w:hAnsi="Times New Roman" w:cs="Times New Roman"/>
              </w:rPr>
            </w:pPr>
          </w:p>
          <w:p w:rsidR="00076388" w:rsidRPr="00F028FE" w:rsidRDefault="00076388" w:rsidP="00877C66">
            <w:pPr>
              <w:ind w:left="113" w:right="113"/>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Количество обучающихся</w:t>
            </w: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более 25 человек</w:t>
            </w: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10-25 человек</w:t>
            </w:r>
          </w:p>
        </w:tc>
        <w:tc>
          <w:tcPr>
            <w:tcW w:w="1805"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2-9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1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Возраст обучающихся</w:t>
            </w:r>
          </w:p>
        </w:tc>
        <w:tc>
          <w:tcPr>
            <w:tcW w:w="6327" w:type="dxa"/>
            <w:gridSpan w:val="4"/>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5-18 лет</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Срок обучения</w:t>
            </w:r>
          </w:p>
        </w:tc>
        <w:tc>
          <w:tcPr>
            <w:tcW w:w="6327" w:type="dxa"/>
            <w:gridSpan w:val="4"/>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от 3-х месяцев</w:t>
            </w:r>
            <w:r w:rsidR="004045B5" w:rsidRPr="00F028FE">
              <w:rPr>
                <w:rFonts w:ascii="Times New Roman" w:hAnsi="Times New Roman" w:cs="Times New Roman"/>
              </w:rPr>
              <w:t xml:space="preserve"> до 1 года</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Режим занятий</w:t>
            </w:r>
          </w:p>
        </w:tc>
        <w:tc>
          <w:tcPr>
            <w:tcW w:w="6327" w:type="dxa"/>
            <w:gridSpan w:val="4"/>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не более 1-2 часов в неделю</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lang w:val="en-US"/>
              </w:rPr>
              <w:t>Min</w:t>
            </w:r>
            <w:r w:rsidRPr="00F028FE">
              <w:rPr>
                <w:rFonts w:ascii="Times New Roman" w:hAnsi="Times New Roman" w:cs="Times New Roman"/>
              </w:rPr>
              <w:t xml:space="preserve"> объем программы</w:t>
            </w:r>
          </w:p>
        </w:tc>
        <w:tc>
          <w:tcPr>
            <w:tcW w:w="6327" w:type="dxa"/>
            <w:gridSpan w:val="4"/>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12 часов</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состава обучающихся</w:t>
            </w:r>
          </w:p>
        </w:tc>
        <w:tc>
          <w:tcPr>
            <w:tcW w:w="4497" w:type="dxa"/>
            <w:gridSpan w:val="3"/>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Однородный – неоднородный (смешанный);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Постоянный – переменный;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 участием обучающихся с ООП, ОВЗ – без участия обучающихся с ООП, ОВЗ</w:t>
            </w:r>
            <w:r w:rsidR="007B2FB2" w:rsidRPr="00F028FE">
              <w:rPr>
                <w:rFonts w:ascii="Times New Roman" w:hAnsi="Times New Roman" w:cs="Times New Roman"/>
              </w:rPr>
              <w:t>, детей, оказавшихся в трудной жизненной ситуации</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Для обучающихся с ООП  (одаренные,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с ОВЗ, инвалиды)</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Форма обучения</w:t>
            </w:r>
          </w:p>
        </w:tc>
        <w:tc>
          <w:tcPr>
            <w:tcW w:w="6327" w:type="dxa"/>
            <w:gridSpan w:val="4"/>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очная – очно-заочная – заочная </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организации образовательного процесса</w:t>
            </w:r>
          </w:p>
        </w:tc>
        <w:tc>
          <w:tcPr>
            <w:tcW w:w="6327" w:type="dxa"/>
            <w:gridSpan w:val="4"/>
          </w:tcPr>
          <w:p w:rsidR="00076388" w:rsidRPr="00F028FE" w:rsidRDefault="00076388" w:rsidP="00076388">
            <w:pPr>
              <w:pStyle w:val="a3"/>
              <w:numPr>
                <w:ilvl w:val="0"/>
                <w:numId w:val="2"/>
              </w:numPr>
              <w:jc w:val="both"/>
              <w:rPr>
                <w:rFonts w:ascii="Times New Roman" w:hAnsi="Times New Roman" w:cs="Times New Roman"/>
              </w:rPr>
            </w:pPr>
            <w:r w:rsidRPr="00F028FE">
              <w:rPr>
                <w:rFonts w:ascii="Times New Roman" w:hAnsi="Times New Roman" w:cs="Times New Roman"/>
              </w:rPr>
              <w:t>традиционная форма;</w:t>
            </w:r>
          </w:p>
          <w:p w:rsidR="00076388" w:rsidRPr="00F028FE" w:rsidRDefault="00076388" w:rsidP="00076388">
            <w:pPr>
              <w:pStyle w:val="a3"/>
              <w:numPr>
                <w:ilvl w:val="0"/>
                <w:numId w:val="2"/>
              </w:numPr>
              <w:jc w:val="both"/>
              <w:rPr>
                <w:rFonts w:ascii="Times New Roman" w:hAnsi="Times New Roman" w:cs="Times New Roman"/>
              </w:rPr>
            </w:pPr>
            <w:r w:rsidRPr="00F028FE">
              <w:rPr>
                <w:rFonts w:ascii="Times New Roman" w:hAnsi="Times New Roman" w:cs="Times New Roman"/>
              </w:rPr>
              <w:t>на основе сетевого взаимодействия организаций;</w:t>
            </w:r>
          </w:p>
          <w:p w:rsidR="00076388" w:rsidRPr="00F028FE" w:rsidRDefault="00076388" w:rsidP="00076388">
            <w:pPr>
              <w:pStyle w:val="a3"/>
              <w:numPr>
                <w:ilvl w:val="0"/>
                <w:numId w:val="2"/>
              </w:numPr>
              <w:jc w:val="both"/>
              <w:rPr>
                <w:rFonts w:ascii="Times New Roman" w:hAnsi="Times New Roman" w:cs="Times New Roman"/>
              </w:rPr>
            </w:pPr>
            <w:r w:rsidRPr="00F028FE">
              <w:rPr>
                <w:rFonts w:ascii="Times New Roman" w:hAnsi="Times New Roman" w:cs="Times New Roman"/>
              </w:rPr>
              <w:t>с применением дистанционных технологий;</w:t>
            </w:r>
          </w:p>
          <w:p w:rsidR="00076388" w:rsidRPr="00F028FE" w:rsidRDefault="00076388" w:rsidP="00076388">
            <w:pPr>
              <w:pStyle w:val="a3"/>
              <w:numPr>
                <w:ilvl w:val="0"/>
                <w:numId w:val="2"/>
              </w:numPr>
              <w:jc w:val="both"/>
              <w:rPr>
                <w:rFonts w:ascii="Times New Roman" w:hAnsi="Times New Roman" w:cs="Times New Roman"/>
              </w:rPr>
            </w:pPr>
            <w:r w:rsidRPr="00F028FE">
              <w:rPr>
                <w:rFonts w:ascii="Times New Roman" w:hAnsi="Times New Roman" w:cs="Times New Roman"/>
              </w:rPr>
              <w:t>посредством организации электронного обучения;</w:t>
            </w:r>
          </w:p>
          <w:p w:rsidR="00076388" w:rsidRPr="00F028FE" w:rsidRDefault="00076388" w:rsidP="00076388">
            <w:pPr>
              <w:pStyle w:val="a3"/>
              <w:numPr>
                <w:ilvl w:val="0"/>
                <w:numId w:val="2"/>
              </w:numPr>
              <w:jc w:val="both"/>
              <w:rPr>
                <w:rFonts w:ascii="Times New Roman" w:hAnsi="Times New Roman" w:cs="Times New Roman"/>
              </w:rPr>
            </w:pPr>
            <w:r w:rsidRPr="00F028FE">
              <w:rPr>
                <w:rFonts w:ascii="Times New Roman" w:hAnsi="Times New Roman" w:cs="Times New Roman"/>
              </w:rPr>
              <w:t>на основе реализации модульного подхода.</w:t>
            </w:r>
          </w:p>
        </w:tc>
      </w:tr>
      <w:tr w:rsidR="00076388" w:rsidRPr="00F028FE" w:rsidTr="00E95357">
        <w:tc>
          <w:tcPr>
            <w:tcW w:w="1101" w:type="dxa"/>
            <w:vMerge w:val="restart"/>
            <w:textDirection w:val="btLr"/>
          </w:tcPr>
          <w:p w:rsidR="00076388" w:rsidRPr="00F028FE" w:rsidRDefault="00076388" w:rsidP="00877C66">
            <w:pPr>
              <w:ind w:left="113" w:right="113"/>
              <w:jc w:val="center"/>
              <w:rPr>
                <w:rFonts w:ascii="Times New Roman" w:hAnsi="Times New Roman" w:cs="Times New Roman"/>
              </w:rPr>
            </w:pPr>
          </w:p>
          <w:p w:rsidR="00076388" w:rsidRPr="00F028FE" w:rsidRDefault="007D40F9" w:rsidP="00877C66">
            <w:pPr>
              <w:ind w:left="113" w:right="113"/>
              <w:jc w:val="center"/>
              <w:rPr>
                <w:rFonts w:ascii="Times New Roman" w:hAnsi="Times New Roman" w:cs="Times New Roman"/>
              </w:rPr>
            </w:pPr>
            <w:r w:rsidRPr="00F028FE">
              <w:rPr>
                <w:rFonts w:ascii="Times New Roman" w:hAnsi="Times New Roman" w:cs="Times New Roman"/>
              </w:rPr>
              <w:t>Общекультурный (б</w:t>
            </w:r>
            <w:r w:rsidR="00076388" w:rsidRPr="00F028FE">
              <w:rPr>
                <w:rFonts w:ascii="Times New Roman" w:hAnsi="Times New Roman" w:cs="Times New Roman"/>
              </w:rPr>
              <w:t>азовый</w:t>
            </w:r>
            <w:r w:rsidRPr="00F028FE">
              <w:rPr>
                <w:rFonts w:ascii="Times New Roman" w:hAnsi="Times New Roman" w:cs="Times New Roman"/>
              </w:rPr>
              <w:t>)</w:t>
            </w:r>
          </w:p>
          <w:p w:rsidR="00076388" w:rsidRPr="00F028FE" w:rsidRDefault="00076388" w:rsidP="00877C66">
            <w:pPr>
              <w:ind w:left="113" w:right="113"/>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Количество обучающихся</w:t>
            </w:r>
          </w:p>
        </w:tc>
        <w:tc>
          <w:tcPr>
            <w:tcW w:w="1346" w:type="dxa"/>
            <w:vMerge w:val="restart"/>
          </w:tcPr>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w:t>
            </w: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10-15</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c>
          <w:tcPr>
            <w:tcW w:w="1805"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2-9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1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Возраст обучающихся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10-18 лет</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Срок обучения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от 1 года</w:t>
            </w:r>
            <w:r w:rsidR="004045B5" w:rsidRPr="00F028FE">
              <w:rPr>
                <w:rFonts w:ascii="Times New Roman" w:hAnsi="Times New Roman" w:cs="Times New Roman"/>
              </w:rPr>
              <w:t xml:space="preserve"> до 3 лет</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Режим занятий</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от 3 до 5 часов в неделю</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lang w:val="en-US"/>
              </w:rPr>
              <w:t>Min</w:t>
            </w:r>
            <w:r w:rsidRPr="00F028FE">
              <w:rPr>
                <w:rFonts w:ascii="Times New Roman" w:hAnsi="Times New Roman" w:cs="Times New Roman"/>
              </w:rPr>
              <w:t xml:space="preserve"> объем программы</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108 ч. (при 36 учебных неделях)</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состава обучающихся</w:t>
            </w:r>
          </w:p>
        </w:tc>
        <w:tc>
          <w:tcPr>
            <w:tcW w:w="1346" w:type="dxa"/>
            <w:vMerge/>
          </w:tcPr>
          <w:p w:rsidR="00076388" w:rsidRPr="00F028FE" w:rsidRDefault="00076388" w:rsidP="00877C66">
            <w:pPr>
              <w:jc w:val="center"/>
              <w:rPr>
                <w:rFonts w:ascii="Times New Roman" w:hAnsi="Times New Roman" w:cs="Times New Roman"/>
              </w:rPr>
            </w:pPr>
          </w:p>
        </w:tc>
        <w:tc>
          <w:tcPr>
            <w:tcW w:w="3151" w:type="dxa"/>
            <w:gridSpan w:val="2"/>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Однородный – неоднородный (смешанный);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Постоянный;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 участием обучающихся с ООП, ОВЗ – без участия обучающихся с ООП, ОВЗ</w:t>
            </w:r>
            <w:r w:rsidR="007B2FB2" w:rsidRPr="00F028FE">
              <w:rPr>
                <w:rFonts w:ascii="Times New Roman" w:hAnsi="Times New Roman" w:cs="Times New Roman"/>
              </w:rPr>
              <w:t>, детей, оказавшихся в трудной жизненной ситуации</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Для обучающихся с ООП  (одаренные,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с ОВЗ, инвалиды)</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Форма обучения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очная – очно-заочная – заочная</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организации образовательного процесса</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традиционная форма;</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на основе сетевого взаимодействия организаций;</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с применением дистанционных технологий;</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 xml:space="preserve">посредством организации электронного обучения; </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на основе реализации модульного подхода.</w:t>
            </w:r>
          </w:p>
        </w:tc>
      </w:tr>
      <w:tr w:rsidR="00076388" w:rsidRPr="00F028FE" w:rsidTr="00E95357">
        <w:tc>
          <w:tcPr>
            <w:tcW w:w="1101" w:type="dxa"/>
            <w:vMerge w:val="restart"/>
            <w:textDirection w:val="btLr"/>
          </w:tcPr>
          <w:p w:rsidR="00076388" w:rsidRPr="00F028FE" w:rsidRDefault="00076388" w:rsidP="00877C66">
            <w:pPr>
              <w:ind w:left="113" w:right="113"/>
              <w:jc w:val="center"/>
              <w:rPr>
                <w:rFonts w:ascii="Times New Roman" w:hAnsi="Times New Roman" w:cs="Times New Roman"/>
              </w:rPr>
            </w:pPr>
            <w:r w:rsidRPr="00F028FE">
              <w:rPr>
                <w:rFonts w:ascii="Times New Roman" w:hAnsi="Times New Roman" w:cs="Times New Roman"/>
              </w:rPr>
              <w:t xml:space="preserve">Углубленный </w:t>
            </w:r>
          </w:p>
          <w:p w:rsidR="00076388" w:rsidRPr="00F028FE" w:rsidRDefault="00076388" w:rsidP="00877C66">
            <w:pPr>
              <w:ind w:left="113" w:right="113"/>
              <w:jc w:val="center"/>
              <w:rPr>
                <w:rFonts w:ascii="Times New Roman" w:hAnsi="Times New Roman" w:cs="Times New Roman"/>
              </w:rPr>
            </w:pPr>
          </w:p>
          <w:p w:rsidR="00076388" w:rsidRPr="00F028FE" w:rsidRDefault="00076388" w:rsidP="00877C66">
            <w:pPr>
              <w:ind w:left="113" w:right="113"/>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Количество обучающихся</w:t>
            </w:r>
          </w:p>
        </w:tc>
        <w:tc>
          <w:tcPr>
            <w:tcW w:w="1346" w:type="dxa"/>
            <w:vMerge w:val="restart"/>
          </w:tcPr>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w:t>
            </w:r>
          </w:p>
        </w:tc>
        <w:tc>
          <w:tcPr>
            <w:tcW w:w="1346"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7-10</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c>
          <w:tcPr>
            <w:tcW w:w="1805"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2-6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1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человек</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Возраст обучающихся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12-18 лет</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Срок обучения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от 2 лет обучения</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Режим занятий</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от 4 до 8 часов в неделю</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lang w:val="en-US"/>
              </w:rPr>
              <w:t>Min</w:t>
            </w:r>
            <w:r w:rsidRPr="00F028FE">
              <w:rPr>
                <w:rFonts w:ascii="Times New Roman" w:hAnsi="Times New Roman" w:cs="Times New Roman"/>
              </w:rPr>
              <w:t xml:space="preserve"> объем программы</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144 ч. (при 36 учебных неделях)</w:t>
            </w:r>
          </w:p>
        </w:tc>
      </w:tr>
      <w:tr w:rsidR="00076388" w:rsidRPr="00F028FE" w:rsidTr="00E95357">
        <w:tc>
          <w:tcPr>
            <w:tcW w:w="1101" w:type="dxa"/>
            <w:vMerge/>
          </w:tcPr>
          <w:p w:rsidR="00076388" w:rsidRPr="00F028FE" w:rsidRDefault="00076388" w:rsidP="00877C66">
            <w:pPr>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состава обучающихся</w:t>
            </w:r>
          </w:p>
        </w:tc>
        <w:tc>
          <w:tcPr>
            <w:tcW w:w="1346" w:type="dxa"/>
            <w:vMerge/>
          </w:tcPr>
          <w:p w:rsidR="00076388" w:rsidRPr="00F028FE" w:rsidRDefault="00076388" w:rsidP="00877C66">
            <w:pPr>
              <w:jc w:val="center"/>
              <w:rPr>
                <w:rFonts w:ascii="Times New Roman" w:hAnsi="Times New Roman" w:cs="Times New Roman"/>
              </w:rPr>
            </w:pPr>
          </w:p>
        </w:tc>
        <w:tc>
          <w:tcPr>
            <w:tcW w:w="3151" w:type="dxa"/>
            <w:gridSpan w:val="2"/>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Однородный – неоднородный (смешанный);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Постоянный;</w:t>
            </w:r>
          </w:p>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С участием обучающихся с ООП, ОВЗ – без участия обучающихся с ООП, ОВЗ</w:t>
            </w:r>
            <w:r w:rsidR="007B2FB2" w:rsidRPr="00F028FE">
              <w:rPr>
                <w:rFonts w:ascii="Times New Roman" w:hAnsi="Times New Roman" w:cs="Times New Roman"/>
              </w:rPr>
              <w:t>, детей, оказавшихся в трудной жизненной ситуации</w:t>
            </w:r>
          </w:p>
        </w:tc>
        <w:tc>
          <w:tcPr>
            <w:tcW w:w="1830" w:type="dxa"/>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 xml:space="preserve">Для обучающихся с ООП  (одаренные, </w:t>
            </w:r>
          </w:p>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с ОВЗ, инвалиды)</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Форма обучения</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877C66">
            <w:pPr>
              <w:jc w:val="center"/>
              <w:rPr>
                <w:rFonts w:ascii="Times New Roman" w:hAnsi="Times New Roman" w:cs="Times New Roman"/>
              </w:rPr>
            </w:pPr>
            <w:r w:rsidRPr="00F028FE">
              <w:rPr>
                <w:rFonts w:ascii="Times New Roman" w:hAnsi="Times New Roman" w:cs="Times New Roman"/>
              </w:rPr>
              <w:t>очная – очно-заочная – заочная</w:t>
            </w:r>
          </w:p>
        </w:tc>
      </w:tr>
      <w:tr w:rsidR="00076388" w:rsidRPr="00F028FE" w:rsidTr="00E95357">
        <w:tc>
          <w:tcPr>
            <w:tcW w:w="1101" w:type="dxa"/>
            <w:vMerge/>
          </w:tcPr>
          <w:p w:rsidR="00076388" w:rsidRPr="00F028FE" w:rsidRDefault="00076388" w:rsidP="00877C66">
            <w:pPr>
              <w:spacing w:line="360" w:lineRule="auto"/>
              <w:jc w:val="center"/>
              <w:rPr>
                <w:rFonts w:ascii="Times New Roman" w:hAnsi="Times New Roman" w:cs="Times New Roman"/>
              </w:rPr>
            </w:pPr>
          </w:p>
        </w:tc>
        <w:tc>
          <w:tcPr>
            <w:tcW w:w="2065" w:type="dxa"/>
          </w:tcPr>
          <w:p w:rsidR="00076388" w:rsidRPr="00F028FE" w:rsidRDefault="00076388" w:rsidP="00877C66">
            <w:pPr>
              <w:jc w:val="both"/>
              <w:rPr>
                <w:rFonts w:ascii="Times New Roman" w:hAnsi="Times New Roman" w:cs="Times New Roman"/>
              </w:rPr>
            </w:pPr>
            <w:r w:rsidRPr="00F028FE">
              <w:rPr>
                <w:rFonts w:ascii="Times New Roman" w:hAnsi="Times New Roman" w:cs="Times New Roman"/>
              </w:rPr>
              <w:t>Особенности организации образовательного процесса</w:t>
            </w:r>
          </w:p>
        </w:tc>
        <w:tc>
          <w:tcPr>
            <w:tcW w:w="1346" w:type="dxa"/>
            <w:vMerge/>
          </w:tcPr>
          <w:p w:rsidR="00076388" w:rsidRPr="00F028FE" w:rsidRDefault="00076388" w:rsidP="00877C66">
            <w:pPr>
              <w:jc w:val="center"/>
              <w:rPr>
                <w:rFonts w:ascii="Times New Roman" w:hAnsi="Times New Roman" w:cs="Times New Roman"/>
              </w:rPr>
            </w:pPr>
          </w:p>
        </w:tc>
        <w:tc>
          <w:tcPr>
            <w:tcW w:w="4981" w:type="dxa"/>
            <w:gridSpan w:val="3"/>
          </w:tcPr>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традиционная форма;</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на основе сетевого взаимодействия организаций;</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с применением дистанционных технологий;</w:t>
            </w:r>
          </w:p>
          <w:p w:rsidR="00076388" w:rsidRPr="00F028FE" w:rsidRDefault="00076388" w:rsidP="00076388">
            <w:pPr>
              <w:pStyle w:val="a3"/>
              <w:numPr>
                <w:ilvl w:val="0"/>
                <w:numId w:val="2"/>
              </w:numPr>
              <w:ind w:left="374" w:hanging="283"/>
              <w:jc w:val="both"/>
              <w:rPr>
                <w:rFonts w:ascii="Times New Roman" w:hAnsi="Times New Roman" w:cs="Times New Roman"/>
              </w:rPr>
            </w:pPr>
            <w:r w:rsidRPr="00F028FE">
              <w:rPr>
                <w:rFonts w:ascii="Times New Roman" w:hAnsi="Times New Roman" w:cs="Times New Roman"/>
              </w:rPr>
              <w:t xml:space="preserve">посредством организации электронного обучения; </w:t>
            </w:r>
          </w:p>
          <w:p w:rsidR="00076388" w:rsidRPr="00F028FE" w:rsidRDefault="00076388" w:rsidP="00076388">
            <w:pPr>
              <w:pStyle w:val="a3"/>
              <w:numPr>
                <w:ilvl w:val="0"/>
                <w:numId w:val="2"/>
              </w:numPr>
              <w:ind w:left="374" w:hanging="283"/>
              <w:rPr>
                <w:rFonts w:ascii="Times New Roman" w:hAnsi="Times New Roman" w:cs="Times New Roman"/>
              </w:rPr>
            </w:pPr>
            <w:r w:rsidRPr="00F028FE">
              <w:rPr>
                <w:rFonts w:ascii="Times New Roman" w:hAnsi="Times New Roman" w:cs="Times New Roman"/>
              </w:rPr>
              <w:t>на основе реализации модульного подхода.</w:t>
            </w:r>
          </w:p>
        </w:tc>
      </w:tr>
    </w:tbl>
    <w:p w:rsidR="00076388" w:rsidRPr="00F028FE" w:rsidRDefault="00076388" w:rsidP="00076388">
      <w:pPr>
        <w:spacing w:after="0" w:line="240" w:lineRule="auto"/>
        <w:jc w:val="both"/>
        <w:rPr>
          <w:rFonts w:ascii="Times New Roman" w:hAnsi="Times New Roman" w:cs="Times New Roman"/>
          <w:sz w:val="28"/>
          <w:szCs w:val="28"/>
        </w:rPr>
      </w:pPr>
    </w:p>
    <w:p w:rsidR="0061497C" w:rsidRDefault="0061497C" w:rsidP="00076388">
      <w:pPr>
        <w:spacing w:after="0" w:line="240" w:lineRule="auto"/>
        <w:jc w:val="both"/>
        <w:rPr>
          <w:rFonts w:ascii="Times New Roman" w:hAnsi="Times New Roman" w:cs="Times New Roman"/>
          <w:sz w:val="28"/>
          <w:szCs w:val="28"/>
        </w:rPr>
      </w:pPr>
    </w:p>
    <w:p w:rsidR="0061497C" w:rsidRDefault="0061497C" w:rsidP="00076388">
      <w:pPr>
        <w:spacing w:after="0" w:line="240" w:lineRule="auto"/>
        <w:jc w:val="both"/>
        <w:rPr>
          <w:rFonts w:ascii="Times New Roman" w:hAnsi="Times New Roman" w:cs="Times New Roman"/>
          <w:sz w:val="28"/>
          <w:szCs w:val="28"/>
        </w:rPr>
      </w:pPr>
    </w:p>
    <w:p w:rsidR="0061497C" w:rsidRDefault="0061497C" w:rsidP="00076388">
      <w:pPr>
        <w:spacing w:after="0" w:line="240" w:lineRule="auto"/>
        <w:jc w:val="both"/>
        <w:rPr>
          <w:rFonts w:ascii="Times New Roman" w:hAnsi="Times New Roman" w:cs="Times New Roman"/>
          <w:sz w:val="28"/>
          <w:szCs w:val="28"/>
        </w:rPr>
      </w:pPr>
    </w:p>
    <w:p w:rsidR="0061497C" w:rsidRDefault="0061497C" w:rsidP="00076388">
      <w:pPr>
        <w:spacing w:after="0" w:line="240" w:lineRule="auto"/>
        <w:jc w:val="both"/>
        <w:rPr>
          <w:rFonts w:ascii="Times New Roman" w:hAnsi="Times New Roman" w:cs="Times New Roman"/>
          <w:sz w:val="28"/>
          <w:szCs w:val="28"/>
        </w:rPr>
      </w:pPr>
    </w:p>
    <w:p w:rsidR="0004376A" w:rsidRPr="00F028FE" w:rsidRDefault="00076388" w:rsidP="00076388">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lastRenderedPageBreak/>
        <w:t xml:space="preserve">2.2. </w:t>
      </w:r>
      <w:r w:rsidR="00E019DA" w:rsidRPr="00F028FE">
        <w:rPr>
          <w:rFonts w:ascii="Times New Roman" w:hAnsi="Times New Roman" w:cs="Times New Roman"/>
          <w:sz w:val="28"/>
          <w:szCs w:val="28"/>
        </w:rPr>
        <w:t>Проектирование целеполагания и результативности дополнительных общеобразовательных общеразвивающих программ</w:t>
      </w:r>
    </w:p>
    <w:p w:rsidR="00B118E8" w:rsidRPr="00F028FE" w:rsidRDefault="00B118E8" w:rsidP="00076388">
      <w:pPr>
        <w:spacing w:after="0" w:line="240" w:lineRule="auto"/>
        <w:jc w:val="both"/>
        <w:rPr>
          <w:rFonts w:ascii="Times New Roman" w:hAnsi="Times New Roman" w:cs="Times New Roman"/>
          <w:sz w:val="28"/>
          <w:szCs w:val="28"/>
        </w:rPr>
      </w:pPr>
    </w:p>
    <w:tbl>
      <w:tblPr>
        <w:tblStyle w:val="a4"/>
        <w:tblW w:w="9493" w:type="dxa"/>
        <w:tblLook w:val="04A0"/>
      </w:tblPr>
      <w:tblGrid>
        <w:gridCol w:w="2036"/>
        <w:gridCol w:w="4547"/>
        <w:gridCol w:w="2910"/>
      </w:tblGrid>
      <w:tr w:rsidR="007D40F9" w:rsidRPr="00F028FE" w:rsidTr="00877C66">
        <w:tc>
          <w:tcPr>
            <w:tcW w:w="988" w:type="dxa"/>
          </w:tcPr>
          <w:p w:rsidR="00B118E8" w:rsidRPr="00F028FE" w:rsidRDefault="00B118E8" w:rsidP="00877C66">
            <w:pPr>
              <w:jc w:val="center"/>
              <w:rPr>
                <w:rFonts w:ascii="Times New Roman" w:hAnsi="Times New Roman" w:cs="Times New Roman"/>
              </w:rPr>
            </w:pPr>
            <w:r w:rsidRPr="00F028FE">
              <w:rPr>
                <w:rFonts w:ascii="Times New Roman" w:hAnsi="Times New Roman" w:cs="Times New Roman"/>
              </w:rPr>
              <w:t>Уровень</w:t>
            </w:r>
          </w:p>
        </w:tc>
        <w:tc>
          <w:tcPr>
            <w:tcW w:w="5242" w:type="dxa"/>
          </w:tcPr>
          <w:p w:rsidR="00B118E8" w:rsidRPr="00F028FE" w:rsidRDefault="00B118E8" w:rsidP="00877C66">
            <w:pPr>
              <w:jc w:val="center"/>
              <w:rPr>
                <w:rFonts w:ascii="Times New Roman" w:hAnsi="Times New Roman" w:cs="Times New Roman"/>
              </w:rPr>
            </w:pPr>
            <w:r w:rsidRPr="00F028FE">
              <w:rPr>
                <w:rFonts w:ascii="Times New Roman" w:hAnsi="Times New Roman" w:cs="Times New Roman"/>
              </w:rPr>
              <w:t>Специфика целеполагания</w:t>
            </w:r>
          </w:p>
        </w:tc>
        <w:tc>
          <w:tcPr>
            <w:tcW w:w="3263" w:type="dxa"/>
          </w:tcPr>
          <w:p w:rsidR="00B118E8" w:rsidRPr="00F028FE" w:rsidRDefault="00B118E8" w:rsidP="00877C66">
            <w:pPr>
              <w:jc w:val="center"/>
              <w:rPr>
                <w:rFonts w:ascii="Times New Roman" w:hAnsi="Times New Roman" w:cs="Times New Roman"/>
              </w:rPr>
            </w:pPr>
            <w:r w:rsidRPr="00F028FE">
              <w:rPr>
                <w:rFonts w:ascii="Times New Roman" w:hAnsi="Times New Roman" w:cs="Times New Roman"/>
              </w:rPr>
              <w:t xml:space="preserve">Прогнозируемая результативность </w:t>
            </w:r>
          </w:p>
        </w:tc>
      </w:tr>
      <w:tr w:rsidR="007D40F9" w:rsidRPr="00F028FE" w:rsidTr="00877C66">
        <w:tc>
          <w:tcPr>
            <w:tcW w:w="988" w:type="dxa"/>
          </w:tcPr>
          <w:p w:rsidR="00B118E8" w:rsidRPr="00F028FE" w:rsidRDefault="00B118E8" w:rsidP="00877C66">
            <w:pPr>
              <w:jc w:val="center"/>
              <w:rPr>
                <w:rFonts w:ascii="Times New Roman" w:hAnsi="Times New Roman" w:cs="Times New Roman"/>
              </w:rPr>
            </w:pPr>
            <w:r w:rsidRPr="00F028FE">
              <w:rPr>
                <w:rFonts w:ascii="Times New Roman" w:hAnsi="Times New Roman" w:cs="Times New Roman"/>
              </w:rPr>
              <w:t>О</w:t>
            </w:r>
            <w:r w:rsidR="007D40F9" w:rsidRPr="00F028FE">
              <w:rPr>
                <w:rFonts w:ascii="Times New Roman" w:hAnsi="Times New Roman" w:cs="Times New Roman"/>
              </w:rPr>
              <w:t>бщекультурный (о</w:t>
            </w:r>
            <w:r w:rsidRPr="00F028FE">
              <w:rPr>
                <w:rFonts w:ascii="Times New Roman" w:hAnsi="Times New Roman" w:cs="Times New Roman"/>
              </w:rPr>
              <w:t>знакомительный</w:t>
            </w:r>
            <w:r w:rsidR="007D40F9" w:rsidRPr="00F028FE">
              <w:rPr>
                <w:rFonts w:ascii="Times New Roman" w:hAnsi="Times New Roman" w:cs="Times New Roman"/>
              </w:rPr>
              <w:t>)</w:t>
            </w:r>
          </w:p>
        </w:tc>
        <w:tc>
          <w:tcPr>
            <w:tcW w:w="5242" w:type="dxa"/>
          </w:tcPr>
          <w:p w:rsidR="00B118E8" w:rsidRPr="00F028FE" w:rsidRDefault="00B118E8" w:rsidP="00E45CE3">
            <w:pPr>
              <w:pStyle w:val="a3"/>
              <w:numPr>
                <w:ilvl w:val="0"/>
                <w:numId w:val="10"/>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r w:rsidRPr="00F028FE">
              <w:rPr>
                <w:rFonts w:ascii="Times New Roman" w:hAnsi="Times New Roman" w:cs="Times New Roman"/>
              </w:rPr>
              <w:t>[Закон № 273-ФЗ; гл. 10, ст. 75, п. 1]</w:t>
            </w:r>
            <w:r w:rsidRPr="00F028FE">
              <w:rPr>
                <w:rFonts w:ascii="Times New Roman" w:hAnsi="Times New Roman" w:cs="Times New Roman"/>
                <w:shd w:val="clear" w:color="auto" w:fill="FFFFFF"/>
              </w:rPr>
              <w:t>;</w:t>
            </w:r>
          </w:p>
          <w:p w:rsidR="00B118E8" w:rsidRPr="00F028FE" w:rsidRDefault="00B118E8" w:rsidP="00E45CE3">
            <w:pPr>
              <w:pStyle w:val="a3"/>
              <w:numPr>
                <w:ilvl w:val="0"/>
                <w:numId w:val="10"/>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мотивации личности к познанию, творчеству, труду, искусству и спорту </w:t>
            </w:r>
            <w:r w:rsidRPr="00F028FE">
              <w:rPr>
                <w:rFonts w:ascii="Times New Roman" w:hAnsi="Times New Roman" w:cs="Times New Roman"/>
              </w:rPr>
              <w:t>[Концепция развития дополнительного образования детей].</w:t>
            </w:r>
          </w:p>
        </w:tc>
        <w:tc>
          <w:tcPr>
            <w:tcW w:w="3263" w:type="dxa"/>
          </w:tcPr>
          <w:p w:rsidR="00B118E8" w:rsidRPr="00F028FE" w:rsidRDefault="00B118E8" w:rsidP="00E45CE3">
            <w:pPr>
              <w:pStyle w:val="a3"/>
              <w:numPr>
                <w:ilvl w:val="0"/>
                <w:numId w:val="7"/>
              </w:numPr>
              <w:ind w:left="264" w:hanging="264"/>
              <w:jc w:val="both"/>
              <w:rPr>
                <w:rFonts w:ascii="Times New Roman" w:hAnsi="Times New Roman" w:cs="Times New Roman"/>
              </w:rPr>
            </w:pPr>
            <w:r w:rsidRPr="00F028FE">
              <w:rPr>
                <w:rFonts w:ascii="Times New Roman" w:hAnsi="Times New Roman" w:cs="Times New Roman"/>
              </w:rPr>
              <w:t>освоение образовательной программы;</w:t>
            </w:r>
          </w:p>
          <w:p w:rsidR="00B118E8" w:rsidRPr="00F028FE" w:rsidRDefault="00B118E8" w:rsidP="00E45CE3">
            <w:pPr>
              <w:pStyle w:val="a3"/>
              <w:numPr>
                <w:ilvl w:val="0"/>
                <w:numId w:val="7"/>
              </w:numPr>
              <w:ind w:left="264" w:hanging="264"/>
              <w:jc w:val="both"/>
              <w:rPr>
                <w:rFonts w:ascii="Times New Roman" w:hAnsi="Times New Roman" w:cs="Times New Roman"/>
              </w:rPr>
            </w:pPr>
            <w:r w:rsidRPr="00F028FE">
              <w:rPr>
                <w:rFonts w:ascii="Times New Roman" w:hAnsi="Times New Roman" w:cs="Times New Roman"/>
              </w:rPr>
              <w:t>переход на базовый уровень не менее 25% обучающихся.</w:t>
            </w:r>
          </w:p>
        </w:tc>
      </w:tr>
      <w:tr w:rsidR="007D40F9" w:rsidRPr="00F028FE" w:rsidTr="00877C66">
        <w:tc>
          <w:tcPr>
            <w:tcW w:w="988" w:type="dxa"/>
          </w:tcPr>
          <w:p w:rsidR="007D40F9" w:rsidRPr="00F028FE" w:rsidRDefault="007D40F9" w:rsidP="00877C66">
            <w:pPr>
              <w:jc w:val="center"/>
              <w:rPr>
                <w:rFonts w:ascii="Times New Roman" w:hAnsi="Times New Roman" w:cs="Times New Roman"/>
              </w:rPr>
            </w:pPr>
            <w:r w:rsidRPr="00F028FE">
              <w:rPr>
                <w:rFonts w:ascii="Times New Roman" w:hAnsi="Times New Roman" w:cs="Times New Roman"/>
              </w:rPr>
              <w:t>Общекультурный</w:t>
            </w:r>
          </w:p>
          <w:p w:rsidR="00B118E8" w:rsidRPr="00F028FE" w:rsidRDefault="007D40F9" w:rsidP="007D40F9">
            <w:pPr>
              <w:jc w:val="center"/>
              <w:rPr>
                <w:rFonts w:ascii="Times New Roman" w:hAnsi="Times New Roman" w:cs="Times New Roman"/>
              </w:rPr>
            </w:pPr>
            <w:r w:rsidRPr="00F028FE">
              <w:rPr>
                <w:rFonts w:ascii="Times New Roman" w:hAnsi="Times New Roman" w:cs="Times New Roman"/>
              </w:rPr>
              <w:t>(б</w:t>
            </w:r>
            <w:r w:rsidR="00B118E8" w:rsidRPr="00F028FE">
              <w:rPr>
                <w:rFonts w:ascii="Times New Roman" w:hAnsi="Times New Roman" w:cs="Times New Roman"/>
              </w:rPr>
              <w:t>азовый</w:t>
            </w:r>
            <w:r w:rsidRPr="00F028FE">
              <w:rPr>
                <w:rFonts w:ascii="Times New Roman" w:hAnsi="Times New Roman" w:cs="Times New Roman"/>
              </w:rPr>
              <w:t>)</w:t>
            </w:r>
          </w:p>
        </w:tc>
        <w:tc>
          <w:tcPr>
            <w:tcW w:w="5242" w:type="dxa"/>
          </w:tcPr>
          <w:p w:rsidR="00B118E8" w:rsidRPr="00F028FE" w:rsidRDefault="00B118E8" w:rsidP="00E45CE3">
            <w:pPr>
              <w:pStyle w:val="a3"/>
              <w:numPr>
                <w:ilvl w:val="0"/>
                <w:numId w:val="11"/>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обеспечение прав ребенка на развитие, личностное самоопределение и самореализацию </w:t>
            </w:r>
            <w:r w:rsidRPr="00F028FE">
              <w:rPr>
                <w:rFonts w:ascii="Times New Roman" w:hAnsi="Times New Roman" w:cs="Times New Roman"/>
              </w:rPr>
              <w:t>[Концепция развития дополнительного образования детей]</w:t>
            </w:r>
            <w:r w:rsidRPr="00F028FE">
              <w:rPr>
                <w:rFonts w:ascii="Times New Roman" w:hAnsi="Times New Roman" w:cs="Times New Roman"/>
                <w:shd w:val="clear" w:color="auto" w:fill="FFFFFF"/>
              </w:rPr>
              <w:t>;</w:t>
            </w:r>
          </w:p>
          <w:p w:rsidR="00B118E8" w:rsidRPr="00F028FE" w:rsidRDefault="00B118E8" w:rsidP="00E45CE3">
            <w:pPr>
              <w:pStyle w:val="a3"/>
              <w:numPr>
                <w:ilvl w:val="0"/>
                <w:numId w:val="11"/>
              </w:numPr>
              <w:ind w:left="232" w:hanging="232"/>
              <w:jc w:val="both"/>
              <w:rPr>
                <w:rFonts w:ascii="Times New Roman" w:hAnsi="Times New Roman" w:cs="Times New Roman"/>
              </w:rPr>
            </w:pPr>
            <w:r w:rsidRPr="00F028FE">
              <w:rPr>
                <w:rFonts w:ascii="Times New Roman" w:hAnsi="Times New Roman" w:cs="Times New Roman"/>
              </w:rPr>
              <w:t>обеспечение адаптации к жизни в обществе, профессиональной ориентации, а также выявление и поддержка детей, проявивших выдающиеся способности [Закон № 273-ФЗ; гл. 10, ст. 75, п. 1]</w:t>
            </w:r>
            <w:r w:rsidRPr="00F028FE">
              <w:rPr>
                <w:rFonts w:ascii="Times New Roman" w:hAnsi="Times New Roman" w:cs="Times New Roman"/>
                <w:shd w:val="clear" w:color="auto" w:fill="FFFFFF"/>
              </w:rPr>
              <w:t>;</w:t>
            </w:r>
          </w:p>
          <w:p w:rsidR="00B118E8" w:rsidRPr="00F028FE" w:rsidRDefault="00B118E8" w:rsidP="00E45CE3">
            <w:pPr>
              <w:pStyle w:val="a3"/>
              <w:numPr>
                <w:ilvl w:val="0"/>
                <w:numId w:val="11"/>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выявление и развитие у обучающихся творческих способностей и интереса к научной (научно-исследовательской) деятельности </w:t>
            </w:r>
            <w:r w:rsidRPr="00F028FE">
              <w:rPr>
                <w:rFonts w:ascii="Times New Roman" w:hAnsi="Times New Roman" w:cs="Times New Roman"/>
              </w:rPr>
              <w:t>[Закон № 273-ФЗ; гл. 11, ст. 77, п. 3].</w:t>
            </w:r>
          </w:p>
        </w:tc>
        <w:tc>
          <w:tcPr>
            <w:tcW w:w="3263" w:type="dxa"/>
          </w:tcPr>
          <w:p w:rsidR="00B118E8" w:rsidRPr="00F028FE" w:rsidRDefault="00B118E8" w:rsidP="00E45CE3">
            <w:pPr>
              <w:pStyle w:val="a3"/>
              <w:numPr>
                <w:ilvl w:val="0"/>
                <w:numId w:val="8"/>
              </w:numPr>
              <w:ind w:left="309" w:hanging="309"/>
              <w:jc w:val="both"/>
              <w:rPr>
                <w:rFonts w:ascii="Times New Roman" w:hAnsi="Times New Roman" w:cs="Times New Roman"/>
              </w:rPr>
            </w:pPr>
            <w:r w:rsidRPr="00F028FE">
              <w:rPr>
                <w:rFonts w:ascii="Times New Roman" w:hAnsi="Times New Roman" w:cs="Times New Roman"/>
              </w:rPr>
              <w:t>освоение образовательной программы;</w:t>
            </w:r>
          </w:p>
          <w:p w:rsidR="00B118E8" w:rsidRPr="00F028FE" w:rsidRDefault="00B118E8" w:rsidP="00E45CE3">
            <w:pPr>
              <w:pStyle w:val="a3"/>
              <w:numPr>
                <w:ilvl w:val="0"/>
                <w:numId w:val="8"/>
              </w:numPr>
              <w:ind w:left="309" w:hanging="309"/>
              <w:jc w:val="both"/>
              <w:rPr>
                <w:rFonts w:ascii="Times New Roman" w:hAnsi="Times New Roman" w:cs="Times New Roman"/>
              </w:rPr>
            </w:pPr>
            <w:r w:rsidRPr="00F028FE">
              <w:rPr>
                <w:rFonts w:ascii="Times New Roman" w:eastAsia="Times New Roman" w:hAnsi="Times New Roman" w:cs="Times New Roman"/>
                <w:lang w:eastAsia="ru-RU"/>
              </w:rPr>
              <w:t>участие в общегородских и региональных мероприятиях не менее 50% обучающихся;</w:t>
            </w:r>
          </w:p>
          <w:p w:rsidR="00B118E8" w:rsidRPr="00F028FE" w:rsidRDefault="00B118E8" w:rsidP="00E45CE3">
            <w:pPr>
              <w:pStyle w:val="a3"/>
              <w:numPr>
                <w:ilvl w:val="0"/>
                <w:numId w:val="8"/>
              </w:numPr>
              <w:ind w:left="309" w:hanging="309"/>
              <w:jc w:val="both"/>
              <w:rPr>
                <w:rFonts w:ascii="Times New Roman" w:hAnsi="Times New Roman" w:cs="Times New Roman"/>
              </w:rPr>
            </w:pPr>
            <w:r w:rsidRPr="00F028FE">
              <w:rPr>
                <w:rFonts w:ascii="Times New Roman" w:eastAsia="Times New Roman" w:hAnsi="Times New Roman" w:cs="Times New Roman"/>
                <w:lang w:eastAsia="ru-RU"/>
              </w:rPr>
              <w:t xml:space="preserve">включение в число победителей и призеров мероприятий не менее 10% обучающихся; </w:t>
            </w:r>
          </w:p>
          <w:p w:rsidR="00B118E8" w:rsidRPr="00F028FE" w:rsidRDefault="00B118E8" w:rsidP="00E45CE3">
            <w:pPr>
              <w:pStyle w:val="a3"/>
              <w:numPr>
                <w:ilvl w:val="0"/>
                <w:numId w:val="8"/>
              </w:numPr>
              <w:ind w:left="309" w:hanging="309"/>
              <w:jc w:val="both"/>
              <w:rPr>
                <w:rFonts w:ascii="Times New Roman" w:hAnsi="Times New Roman" w:cs="Times New Roman"/>
              </w:rPr>
            </w:pPr>
            <w:r w:rsidRPr="00F028FE">
              <w:rPr>
                <w:rFonts w:ascii="Times New Roman" w:eastAsia="Times New Roman" w:hAnsi="Times New Roman" w:cs="Times New Roman"/>
                <w:lang w:eastAsia="ru-RU"/>
              </w:rPr>
              <w:t>переход на углубленный уровень не менее 25% обучающихся</w:t>
            </w:r>
          </w:p>
        </w:tc>
      </w:tr>
      <w:tr w:rsidR="007D40F9" w:rsidRPr="00F028FE" w:rsidTr="00877C66">
        <w:tc>
          <w:tcPr>
            <w:tcW w:w="988" w:type="dxa"/>
          </w:tcPr>
          <w:p w:rsidR="00B118E8" w:rsidRPr="00F028FE" w:rsidRDefault="00B118E8" w:rsidP="00877C66">
            <w:pPr>
              <w:jc w:val="center"/>
              <w:rPr>
                <w:rFonts w:ascii="Times New Roman" w:hAnsi="Times New Roman" w:cs="Times New Roman"/>
              </w:rPr>
            </w:pPr>
            <w:r w:rsidRPr="00F028FE">
              <w:rPr>
                <w:rFonts w:ascii="Times New Roman" w:hAnsi="Times New Roman" w:cs="Times New Roman"/>
              </w:rPr>
              <w:t>Углубленный</w:t>
            </w:r>
          </w:p>
        </w:tc>
        <w:tc>
          <w:tcPr>
            <w:tcW w:w="5242" w:type="dxa"/>
          </w:tcPr>
          <w:p w:rsidR="00B118E8" w:rsidRPr="00F028FE" w:rsidRDefault="00B118E8" w:rsidP="00E45CE3">
            <w:pPr>
              <w:pStyle w:val="a3"/>
              <w:numPr>
                <w:ilvl w:val="0"/>
                <w:numId w:val="12"/>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обеспечение условий для доступа каждого к глобальным знаниям и технологиям </w:t>
            </w:r>
            <w:r w:rsidRPr="00F028FE">
              <w:rPr>
                <w:rFonts w:ascii="Times New Roman" w:hAnsi="Times New Roman" w:cs="Times New Roman"/>
              </w:rPr>
              <w:t>[Концепция развития дополнительного образования детей]</w:t>
            </w:r>
            <w:r w:rsidRPr="00F028FE">
              <w:rPr>
                <w:rFonts w:ascii="Times New Roman" w:hAnsi="Times New Roman" w:cs="Times New Roman"/>
                <w:shd w:val="clear" w:color="auto" w:fill="FFFFFF"/>
              </w:rPr>
              <w:t>;</w:t>
            </w:r>
          </w:p>
          <w:p w:rsidR="00B118E8" w:rsidRPr="00F028FE" w:rsidRDefault="00B118E8" w:rsidP="00E45CE3">
            <w:pPr>
              <w:pStyle w:val="a3"/>
              <w:numPr>
                <w:ilvl w:val="0"/>
                <w:numId w:val="12"/>
              </w:numPr>
              <w:ind w:left="232" w:hanging="232"/>
              <w:jc w:val="both"/>
              <w:rPr>
                <w:rFonts w:ascii="Times New Roman" w:hAnsi="Times New Roman" w:cs="Times New Roman"/>
              </w:rPr>
            </w:pPr>
            <w:r w:rsidRPr="00F028FE">
              <w:rPr>
                <w:rFonts w:ascii="Times New Roman" w:hAnsi="Times New Roman" w:cs="Times New Roman"/>
                <w:shd w:val="clear" w:color="auto" w:fill="FFFFFF"/>
              </w:rPr>
              <w:t xml:space="preserve">повышение конкурентоспособности выпускников образовательных организаций на основе высокого уровня полученного образования, сформированных личностных качеств и социально значимых компетенций </w:t>
            </w:r>
            <w:r w:rsidRPr="00F028FE">
              <w:rPr>
                <w:rFonts w:ascii="Times New Roman" w:hAnsi="Times New Roman" w:cs="Times New Roman"/>
              </w:rPr>
              <w:t>[Концепция развития дополнительного образования детей].</w:t>
            </w:r>
          </w:p>
        </w:tc>
        <w:tc>
          <w:tcPr>
            <w:tcW w:w="3263" w:type="dxa"/>
          </w:tcPr>
          <w:p w:rsidR="00B118E8" w:rsidRPr="00F028FE" w:rsidRDefault="00B118E8" w:rsidP="00E45CE3">
            <w:pPr>
              <w:pStyle w:val="a3"/>
              <w:numPr>
                <w:ilvl w:val="0"/>
                <w:numId w:val="9"/>
              </w:numPr>
              <w:ind w:left="312" w:hanging="312"/>
              <w:jc w:val="both"/>
              <w:rPr>
                <w:rFonts w:ascii="Times New Roman" w:hAnsi="Times New Roman" w:cs="Times New Roman"/>
              </w:rPr>
            </w:pPr>
            <w:r w:rsidRPr="00F028FE">
              <w:rPr>
                <w:rFonts w:ascii="Times New Roman" w:hAnsi="Times New Roman" w:cs="Times New Roman"/>
              </w:rPr>
              <w:t>освоение образовательной программы;</w:t>
            </w:r>
          </w:p>
          <w:p w:rsidR="00B118E8" w:rsidRPr="00F028FE" w:rsidRDefault="00B118E8" w:rsidP="00E45CE3">
            <w:pPr>
              <w:pStyle w:val="a3"/>
              <w:numPr>
                <w:ilvl w:val="0"/>
                <w:numId w:val="9"/>
              </w:numPr>
              <w:ind w:left="312" w:hanging="312"/>
              <w:jc w:val="both"/>
              <w:rPr>
                <w:rFonts w:ascii="Times New Roman" w:eastAsia="Times New Roman" w:hAnsi="Times New Roman" w:cs="Times New Roman"/>
                <w:lang w:eastAsia="ru-RU"/>
              </w:rPr>
            </w:pPr>
            <w:r w:rsidRPr="00F028FE">
              <w:rPr>
                <w:rFonts w:ascii="Times New Roman" w:eastAsia="Times New Roman" w:hAnsi="Times New Roman" w:cs="Times New Roman"/>
                <w:lang w:eastAsia="ru-RU"/>
              </w:rPr>
              <w:t xml:space="preserve">участие в общегородских, региональных, всероссийских мероприятиях не менее 80% обучающихся; </w:t>
            </w:r>
          </w:p>
          <w:p w:rsidR="00B118E8" w:rsidRPr="00F028FE" w:rsidRDefault="00B118E8" w:rsidP="00E45CE3">
            <w:pPr>
              <w:pStyle w:val="a3"/>
              <w:numPr>
                <w:ilvl w:val="0"/>
                <w:numId w:val="9"/>
              </w:numPr>
              <w:ind w:left="312" w:hanging="312"/>
              <w:jc w:val="both"/>
              <w:rPr>
                <w:rFonts w:ascii="Times New Roman" w:hAnsi="Times New Roman" w:cs="Times New Roman"/>
              </w:rPr>
            </w:pPr>
            <w:r w:rsidRPr="00F028FE">
              <w:rPr>
                <w:rFonts w:ascii="Times New Roman" w:eastAsia="Times New Roman" w:hAnsi="Times New Roman" w:cs="Times New Roman"/>
                <w:lang w:eastAsia="ru-RU"/>
              </w:rPr>
              <w:t>включение в число победителей и призеров мероприятий, не менее 50% обучающихся.</w:t>
            </w:r>
          </w:p>
        </w:tc>
      </w:tr>
    </w:tbl>
    <w:p w:rsidR="0004376A" w:rsidRPr="00F028FE" w:rsidRDefault="0004376A" w:rsidP="00076388">
      <w:pPr>
        <w:spacing w:after="0" w:line="240" w:lineRule="auto"/>
        <w:jc w:val="both"/>
        <w:rPr>
          <w:rFonts w:ascii="Times New Roman" w:hAnsi="Times New Roman" w:cs="Times New Roman"/>
          <w:sz w:val="28"/>
          <w:szCs w:val="28"/>
        </w:rPr>
      </w:pPr>
      <w:bookmarkStart w:id="0" w:name="_GoBack"/>
      <w:bookmarkEnd w:id="0"/>
    </w:p>
    <w:p w:rsidR="00076388" w:rsidRPr="00F028FE" w:rsidRDefault="0004376A" w:rsidP="00076388">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2.3. </w:t>
      </w:r>
      <w:r w:rsidR="00076388" w:rsidRPr="00F028FE">
        <w:rPr>
          <w:rFonts w:ascii="Times New Roman" w:hAnsi="Times New Roman" w:cs="Times New Roman"/>
          <w:sz w:val="28"/>
          <w:szCs w:val="28"/>
        </w:rPr>
        <w:t>Структура дополнительной общеобразовательной общеразвивающей программы</w:t>
      </w:r>
    </w:p>
    <w:p w:rsidR="003F0014" w:rsidRPr="00F028FE" w:rsidRDefault="00877C66" w:rsidP="00877C66">
      <w:pPr>
        <w:spacing w:after="0" w:line="240" w:lineRule="auto"/>
        <w:ind w:firstLine="567"/>
        <w:jc w:val="both"/>
        <w:rPr>
          <w:rFonts w:ascii="Times New Roman" w:hAnsi="Times New Roman" w:cs="Times New Roman"/>
          <w:sz w:val="28"/>
          <w:szCs w:val="28"/>
        </w:rPr>
      </w:pPr>
      <w:r w:rsidRPr="00F028FE">
        <w:rPr>
          <w:rFonts w:ascii="Times New Roman" w:hAnsi="Times New Roman" w:cs="Times New Roman"/>
          <w:sz w:val="28"/>
          <w:szCs w:val="28"/>
        </w:rPr>
        <w:t>2.3.1. Структуру дополнительной общеобразовательной общеразвивающей программы составляют два основных раздела.</w:t>
      </w:r>
    </w:p>
    <w:p w:rsidR="00877C66" w:rsidRPr="00F028FE" w:rsidRDefault="00877C66" w:rsidP="00877C66">
      <w:p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Раздел № 1 «Комплекс основных характеристик программы»: </w:t>
      </w:r>
    </w:p>
    <w:p w:rsidR="00877C66" w:rsidRPr="00F028FE" w:rsidRDefault="00877C66" w:rsidP="00E45CE3">
      <w:pPr>
        <w:pStyle w:val="a3"/>
        <w:numPr>
          <w:ilvl w:val="0"/>
          <w:numId w:val="17"/>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пояснительная записка; </w:t>
      </w:r>
    </w:p>
    <w:p w:rsidR="00877C66" w:rsidRPr="00F028FE" w:rsidRDefault="00877C66" w:rsidP="00E45CE3">
      <w:pPr>
        <w:pStyle w:val="a3"/>
        <w:numPr>
          <w:ilvl w:val="0"/>
          <w:numId w:val="17"/>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lastRenderedPageBreak/>
        <w:t xml:space="preserve">цель и задачи программы; </w:t>
      </w:r>
    </w:p>
    <w:p w:rsidR="00877C66" w:rsidRPr="00F028FE" w:rsidRDefault="00877C66" w:rsidP="00E45CE3">
      <w:pPr>
        <w:pStyle w:val="a3"/>
        <w:numPr>
          <w:ilvl w:val="0"/>
          <w:numId w:val="17"/>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содержание программы; </w:t>
      </w:r>
    </w:p>
    <w:p w:rsidR="00877C66" w:rsidRPr="00F028FE" w:rsidRDefault="00877C66" w:rsidP="00E45CE3">
      <w:pPr>
        <w:pStyle w:val="a3"/>
        <w:numPr>
          <w:ilvl w:val="0"/>
          <w:numId w:val="17"/>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планируемые результаты;</w:t>
      </w:r>
    </w:p>
    <w:p w:rsidR="00877C66" w:rsidRPr="00F028FE" w:rsidRDefault="00877C66" w:rsidP="00877C66">
      <w:p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Раздел № 2 «Комплекс организационно-педагогических условий»: </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календарный учебный график; </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условия реализации программы; </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формы аттестации;</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оценочные материалы;</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методические материалы;</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рабочие программы (модули) курсов, дисциплин программы;</w:t>
      </w:r>
    </w:p>
    <w:p w:rsidR="00877C66" w:rsidRPr="00F028FE" w:rsidRDefault="00877C66" w:rsidP="00E45CE3">
      <w:pPr>
        <w:pStyle w:val="a3"/>
        <w:numPr>
          <w:ilvl w:val="0"/>
          <w:numId w:val="18"/>
        </w:numPr>
        <w:tabs>
          <w:tab w:val="left" w:pos="993"/>
        </w:tabs>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список литературы.</w:t>
      </w:r>
    </w:p>
    <w:p w:rsidR="00877C66" w:rsidRPr="00F028FE" w:rsidRDefault="00877C66" w:rsidP="00877C66">
      <w:pPr>
        <w:tabs>
          <w:tab w:val="left" w:pos="993"/>
        </w:tabs>
        <w:spacing w:after="0" w:line="240" w:lineRule="auto"/>
        <w:ind w:firstLine="567"/>
        <w:jc w:val="both"/>
        <w:rPr>
          <w:rFonts w:ascii="Times New Roman" w:hAnsi="Times New Roman" w:cs="Times New Roman"/>
          <w:sz w:val="28"/>
          <w:szCs w:val="28"/>
        </w:rPr>
      </w:pPr>
      <w:r w:rsidRPr="00F028FE">
        <w:rPr>
          <w:rFonts w:ascii="Times New Roman" w:hAnsi="Times New Roman" w:cs="Times New Roman"/>
          <w:sz w:val="28"/>
          <w:szCs w:val="28"/>
        </w:rPr>
        <w:t xml:space="preserve"> 2.3.2. Титульный лист программы – страница, предваряющая текст программы, источник идентификационной информации документа. Включает в себя следующие элементы, необходимые для заполнения:</w:t>
      </w:r>
    </w:p>
    <w:p w:rsidR="00877C66"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наименование вышестоящих органов образования (по подчиненности учреждения, организации);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наименование учреждения, организации (согласно формулировке устава организации);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дата и № протокола экспертного совета, рекомендовавшего программу к реализации;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гриф утверждения программы (с указанием ФИО руководителя, даты и номера приказа);</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название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адресат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срок реализации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ФИО, должность разработчика (-ов)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8"/>
          <w:szCs w:val="28"/>
        </w:rPr>
      </w:pPr>
      <w:r w:rsidRPr="00F028FE">
        <w:rPr>
          <w:rFonts w:ascii="Times New Roman" w:hAnsi="Times New Roman" w:cs="Times New Roman"/>
          <w:sz w:val="28"/>
          <w:szCs w:val="28"/>
        </w:rPr>
        <w:t>Место (город, другой населенный пункт) и год разработки программы.</w:t>
      </w:r>
    </w:p>
    <w:p w:rsidR="00C178DC" w:rsidRPr="00F028FE" w:rsidRDefault="00C178DC" w:rsidP="00C178DC">
      <w:pPr>
        <w:tabs>
          <w:tab w:val="left" w:pos="709"/>
        </w:tabs>
        <w:spacing w:after="0" w:line="240" w:lineRule="auto"/>
        <w:jc w:val="both"/>
        <w:rPr>
          <w:rFonts w:ascii="Times New Roman" w:hAnsi="Times New Roman" w:cs="Times New Roman"/>
          <w:sz w:val="28"/>
          <w:szCs w:val="28"/>
        </w:rPr>
      </w:pPr>
    </w:p>
    <w:p w:rsidR="00076388" w:rsidRPr="00F028FE" w:rsidRDefault="00037AB9" w:rsidP="00076388">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2.4</w:t>
      </w:r>
      <w:r w:rsidR="000B3FAD" w:rsidRPr="00F028FE">
        <w:rPr>
          <w:rFonts w:ascii="Times New Roman" w:hAnsi="Times New Roman" w:cs="Times New Roman"/>
          <w:sz w:val="28"/>
          <w:szCs w:val="28"/>
        </w:rPr>
        <w:t>. Технология проектирования</w:t>
      </w:r>
      <w:r w:rsidR="00076388" w:rsidRPr="00F028FE">
        <w:rPr>
          <w:rFonts w:ascii="Times New Roman" w:hAnsi="Times New Roman" w:cs="Times New Roman"/>
          <w:sz w:val="28"/>
          <w:szCs w:val="28"/>
        </w:rPr>
        <w:t xml:space="preserve"> дополнительной общеобразовательной общеразвивающей программы </w:t>
      </w:r>
    </w:p>
    <w:p w:rsidR="003F0014" w:rsidRPr="00F028FE" w:rsidRDefault="003F0014" w:rsidP="00076388">
      <w:pPr>
        <w:spacing w:after="0" w:line="240" w:lineRule="auto"/>
        <w:jc w:val="both"/>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98"/>
        <w:gridCol w:w="7161"/>
      </w:tblGrid>
      <w:tr w:rsidR="000B3FAD" w:rsidRPr="00F028FE" w:rsidTr="000B3FAD">
        <w:tc>
          <w:tcPr>
            <w:tcW w:w="426" w:type="dxa"/>
          </w:tcPr>
          <w:p w:rsidR="000B3FAD" w:rsidRPr="00F028FE" w:rsidRDefault="000B3FAD" w:rsidP="00877C66">
            <w:pPr>
              <w:jc w:val="both"/>
              <w:rPr>
                <w:rFonts w:ascii="Times New Roman" w:hAnsi="Times New Roman" w:cs="Times New Roman"/>
                <w:b/>
                <w:i/>
                <w:sz w:val="24"/>
                <w:szCs w:val="24"/>
              </w:rPr>
            </w:pPr>
            <w:r w:rsidRPr="00F028FE">
              <w:rPr>
                <w:rFonts w:ascii="Times New Roman" w:hAnsi="Times New Roman" w:cs="Times New Roman"/>
                <w:b/>
                <w:i/>
                <w:sz w:val="24"/>
                <w:szCs w:val="24"/>
              </w:rPr>
              <w:t>№</w:t>
            </w:r>
          </w:p>
        </w:tc>
        <w:tc>
          <w:tcPr>
            <w:tcW w:w="1798" w:type="dxa"/>
          </w:tcPr>
          <w:p w:rsidR="000B3FAD" w:rsidRPr="00F028FE" w:rsidRDefault="000B3FAD" w:rsidP="00877C66">
            <w:pPr>
              <w:jc w:val="center"/>
              <w:rPr>
                <w:rFonts w:ascii="Times New Roman" w:hAnsi="Times New Roman" w:cs="Times New Roman"/>
                <w:b/>
                <w:i/>
                <w:sz w:val="24"/>
                <w:szCs w:val="24"/>
              </w:rPr>
            </w:pPr>
            <w:r w:rsidRPr="00F028FE">
              <w:rPr>
                <w:rFonts w:ascii="Times New Roman" w:hAnsi="Times New Roman" w:cs="Times New Roman"/>
                <w:b/>
                <w:i/>
                <w:sz w:val="24"/>
                <w:szCs w:val="24"/>
              </w:rPr>
              <w:t>Структура программы</w:t>
            </w:r>
          </w:p>
        </w:tc>
        <w:tc>
          <w:tcPr>
            <w:tcW w:w="7161" w:type="dxa"/>
          </w:tcPr>
          <w:p w:rsidR="000B3FAD" w:rsidRPr="00F028FE" w:rsidRDefault="000B3FAD" w:rsidP="00877C66">
            <w:pPr>
              <w:jc w:val="center"/>
              <w:rPr>
                <w:rFonts w:ascii="Times New Roman" w:hAnsi="Times New Roman" w:cs="Times New Roman"/>
                <w:b/>
                <w:i/>
                <w:sz w:val="24"/>
                <w:szCs w:val="24"/>
              </w:rPr>
            </w:pPr>
            <w:r w:rsidRPr="00F028FE">
              <w:rPr>
                <w:rFonts w:ascii="Times New Roman" w:hAnsi="Times New Roman" w:cs="Times New Roman"/>
                <w:b/>
                <w:i/>
                <w:sz w:val="24"/>
                <w:szCs w:val="24"/>
              </w:rPr>
              <w:t>Содержание структурных компонентов программы</w:t>
            </w:r>
          </w:p>
        </w:tc>
      </w:tr>
      <w:tr w:rsidR="00F028FE" w:rsidRPr="00F028FE" w:rsidTr="000B3FAD">
        <w:tc>
          <w:tcPr>
            <w:tcW w:w="426" w:type="dxa"/>
          </w:tcPr>
          <w:p w:rsidR="000B3FAD" w:rsidRPr="00F028FE" w:rsidRDefault="000B3FAD" w:rsidP="00877C66">
            <w:pPr>
              <w:jc w:val="both"/>
              <w:rPr>
                <w:rFonts w:ascii="Times New Roman" w:hAnsi="Times New Roman" w:cs="Times New Roman"/>
                <w:sz w:val="24"/>
                <w:szCs w:val="24"/>
              </w:rPr>
            </w:pPr>
            <w:r w:rsidRPr="00F028FE">
              <w:rPr>
                <w:rFonts w:ascii="Times New Roman" w:hAnsi="Times New Roman" w:cs="Times New Roman"/>
                <w:sz w:val="24"/>
                <w:szCs w:val="24"/>
              </w:rPr>
              <w:t>1.</w:t>
            </w:r>
          </w:p>
        </w:tc>
        <w:tc>
          <w:tcPr>
            <w:tcW w:w="1798" w:type="dxa"/>
          </w:tcPr>
          <w:p w:rsidR="000B3FAD" w:rsidRPr="00F028FE" w:rsidRDefault="000B3FAD" w:rsidP="00877C66">
            <w:pPr>
              <w:jc w:val="both"/>
              <w:rPr>
                <w:rFonts w:ascii="Times New Roman" w:hAnsi="Times New Roman" w:cs="Times New Roman"/>
                <w:sz w:val="24"/>
                <w:szCs w:val="24"/>
              </w:rPr>
            </w:pPr>
            <w:r w:rsidRPr="00F028FE">
              <w:rPr>
                <w:rFonts w:ascii="Times New Roman" w:hAnsi="Times New Roman" w:cs="Times New Roman"/>
                <w:sz w:val="24"/>
                <w:szCs w:val="24"/>
              </w:rPr>
              <w:t>Титульный лист</w:t>
            </w:r>
          </w:p>
        </w:tc>
        <w:tc>
          <w:tcPr>
            <w:tcW w:w="7161" w:type="dxa"/>
          </w:tcPr>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наименование вышестоящих органов образования (по подчиненности учреждения, организации);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наименование учреждения, организации (согласно формулировке устава организации);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дата и № протокола экспертного совета, рекомендовавшего программу к реализации;</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гриф утверждения программы (с указанием ФИО руководителя, даты и номера приказа);</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название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адресат программы (возраст участников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срок реализации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lastRenderedPageBreak/>
              <w:t>ФИО, должность разработчика (-ов) программы;</w:t>
            </w:r>
          </w:p>
          <w:p w:rsidR="00C178DC" w:rsidRPr="00F028FE" w:rsidRDefault="00C178DC" w:rsidP="00E45CE3">
            <w:pPr>
              <w:pStyle w:val="a3"/>
              <w:numPr>
                <w:ilvl w:val="0"/>
                <w:numId w:val="19"/>
              </w:numPr>
              <w:tabs>
                <w:tab w:val="left" w:pos="709"/>
              </w:tabs>
              <w:spacing w:after="0" w:line="240" w:lineRule="auto"/>
              <w:ind w:left="0" w:firstLine="284"/>
              <w:jc w:val="both"/>
              <w:rPr>
                <w:rFonts w:ascii="Times New Roman" w:hAnsi="Times New Roman" w:cs="Times New Roman"/>
                <w:sz w:val="24"/>
                <w:szCs w:val="24"/>
              </w:rPr>
            </w:pPr>
            <w:r w:rsidRPr="00F028FE">
              <w:rPr>
                <w:rFonts w:ascii="Times New Roman" w:hAnsi="Times New Roman" w:cs="Times New Roman"/>
                <w:sz w:val="24"/>
                <w:szCs w:val="24"/>
              </w:rPr>
              <w:t>Место (город, другой населенный пункт) и год разработки программы.</w:t>
            </w:r>
          </w:p>
          <w:p w:rsidR="000B3FAD" w:rsidRPr="00F028FE" w:rsidRDefault="00FB6CCB" w:rsidP="00C178DC">
            <w:pPr>
              <w:tabs>
                <w:tab w:val="left" w:pos="371"/>
                <w:tab w:val="num" w:pos="1429"/>
              </w:tabs>
              <w:spacing w:after="0" w:line="240" w:lineRule="auto"/>
              <w:ind w:left="191"/>
              <w:jc w:val="both"/>
              <w:rPr>
                <w:rFonts w:ascii="Times New Roman" w:hAnsi="Times New Roman" w:cs="Times New Roman"/>
                <w:sz w:val="24"/>
                <w:szCs w:val="24"/>
              </w:rPr>
            </w:pPr>
            <w:r w:rsidRPr="00F028FE">
              <w:rPr>
                <w:rFonts w:ascii="Times New Roman" w:hAnsi="Times New Roman" w:cs="Times New Roman"/>
                <w:sz w:val="24"/>
                <w:szCs w:val="24"/>
              </w:rPr>
              <w:t>(Приложение 1)</w:t>
            </w:r>
          </w:p>
        </w:tc>
      </w:tr>
      <w:tr w:rsidR="00F028FE" w:rsidRPr="00F028FE" w:rsidTr="00E95357">
        <w:tc>
          <w:tcPr>
            <w:tcW w:w="9385" w:type="dxa"/>
            <w:gridSpan w:val="3"/>
          </w:tcPr>
          <w:p w:rsidR="00C178DC" w:rsidRPr="00F028FE" w:rsidRDefault="00C178DC" w:rsidP="00C178DC">
            <w:pPr>
              <w:tabs>
                <w:tab w:val="left" w:pos="709"/>
              </w:tabs>
              <w:spacing w:after="0" w:line="240" w:lineRule="auto"/>
              <w:jc w:val="center"/>
              <w:rPr>
                <w:rFonts w:ascii="Times New Roman" w:hAnsi="Times New Roman" w:cs="Times New Roman"/>
                <w:b/>
                <w:sz w:val="24"/>
                <w:szCs w:val="24"/>
              </w:rPr>
            </w:pPr>
            <w:r w:rsidRPr="00F028FE">
              <w:rPr>
                <w:rFonts w:ascii="Times New Roman" w:hAnsi="Times New Roman" w:cs="Times New Roman"/>
                <w:b/>
                <w:sz w:val="24"/>
                <w:szCs w:val="24"/>
              </w:rPr>
              <w:lastRenderedPageBreak/>
              <w:t xml:space="preserve">Раздел </w:t>
            </w:r>
            <w:r w:rsidR="00AD31FC" w:rsidRPr="00F028FE">
              <w:rPr>
                <w:rFonts w:ascii="Times New Roman" w:hAnsi="Times New Roman" w:cs="Times New Roman"/>
                <w:b/>
                <w:sz w:val="24"/>
                <w:szCs w:val="24"/>
              </w:rPr>
              <w:t xml:space="preserve">№ </w:t>
            </w:r>
            <w:r w:rsidRPr="00F028FE">
              <w:rPr>
                <w:rFonts w:ascii="Times New Roman" w:hAnsi="Times New Roman" w:cs="Times New Roman"/>
                <w:b/>
                <w:sz w:val="24"/>
                <w:szCs w:val="24"/>
              </w:rPr>
              <w:t>1. «Комплекс основных характеристик программы»</w:t>
            </w:r>
          </w:p>
        </w:tc>
      </w:tr>
      <w:tr w:rsidR="00F028FE" w:rsidRPr="00F028FE" w:rsidTr="000B3FAD">
        <w:tc>
          <w:tcPr>
            <w:tcW w:w="426" w:type="dxa"/>
          </w:tcPr>
          <w:p w:rsidR="00C178DC" w:rsidRPr="00F028FE" w:rsidRDefault="00AF10EB" w:rsidP="00AF10EB">
            <w:pPr>
              <w:jc w:val="both"/>
              <w:rPr>
                <w:rFonts w:ascii="Times New Roman" w:hAnsi="Times New Roman" w:cs="Times New Roman"/>
                <w:sz w:val="16"/>
                <w:szCs w:val="16"/>
              </w:rPr>
            </w:pPr>
            <w:r w:rsidRPr="00F028FE">
              <w:rPr>
                <w:rFonts w:ascii="Times New Roman" w:hAnsi="Times New Roman" w:cs="Times New Roman"/>
                <w:sz w:val="16"/>
                <w:szCs w:val="16"/>
              </w:rPr>
              <w:t>1.1</w:t>
            </w:r>
          </w:p>
        </w:tc>
        <w:tc>
          <w:tcPr>
            <w:tcW w:w="1798" w:type="dxa"/>
          </w:tcPr>
          <w:p w:rsidR="00C178DC" w:rsidRPr="00F028FE" w:rsidRDefault="00C178DC" w:rsidP="00C178DC">
            <w:pPr>
              <w:jc w:val="both"/>
              <w:rPr>
                <w:rFonts w:ascii="Times New Roman" w:hAnsi="Times New Roman" w:cs="Times New Roman"/>
                <w:sz w:val="24"/>
                <w:szCs w:val="24"/>
              </w:rPr>
            </w:pPr>
            <w:r w:rsidRPr="00F028FE">
              <w:rPr>
                <w:rFonts w:ascii="Times New Roman" w:hAnsi="Times New Roman" w:cs="Times New Roman"/>
                <w:sz w:val="24"/>
                <w:szCs w:val="24"/>
              </w:rPr>
              <w:t>Пояснительная записка</w:t>
            </w:r>
          </w:p>
        </w:tc>
        <w:tc>
          <w:tcPr>
            <w:tcW w:w="7161" w:type="dxa"/>
            <w:tcBorders>
              <w:bottom w:val="nil"/>
            </w:tcBorders>
          </w:tcPr>
          <w:p w:rsidR="00C178DC" w:rsidRPr="00F028FE" w:rsidRDefault="00836DA2" w:rsidP="00A85AE0">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Этот раздел направлен на отражение общей характеристики программы:</w:t>
            </w:r>
          </w:p>
          <w:p w:rsidR="00836DA2" w:rsidRPr="00F028FE" w:rsidRDefault="00836DA2" w:rsidP="00E45CE3">
            <w:pPr>
              <w:pStyle w:val="a3"/>
              <w:numPr>
                <w:ilvl w:val="0"/>
                <w:numId w:val="19"/>
              </w:numPr>
              <w:spacing w:after="0" w:line="240" w:lineRule="auto"/>
              <w:ind w:left="0" w:firstLine="249"/>
              <w:jc w:val="both"/>
              <w:rPr>
                <w:rFonts w:ascii="Times New Roman" w:hAnsi="Times New Roman" w:cs="Times New Roman"/>
                <w:sz w:val="24"/>
                <w:szCs w:val="24"/>
              </w:rPr>
            </w:pPr>
            <w:r w:rsidRPr="00F028FE">
              <w:rPr>
                <w:rFonts w:ascii="Times New Roman" w:hAnsi="Times New Roman" w:cs="Times New Roman"/>
                <w:sz w:val="24"/>
                <w:szCs w:val="24"/>
              </w:rPr>
              <w:t>направленность (профиль) программы – техническая, естественнонаучная, физкультурно-спортивная, художественная, туристско-краеведческая, социально-педагогическая;</w:t>
            </w:r>
          </w:p>
          <w:p w:rsidR="00836DA2" w:rsidRPr="00F028FE" w:rsidRDefault="00836DA2" w:rsidP="00E45CE3">
            <w:pPr>
              <w:pStyle w:val="a3"/>
              <w:numPr>
                <w:ilvl w:val="0"/>
                <w:numId w:val="19"/>
              </w:numPr>
              <w:ind w:left="0" w:firstLine="249"/>
              <w:jc w:val="both"/>
              <w:rPr>
                <w:rFonts w:ascii="Times New Roman" w:hAnsi="Times New Roman" w:cs="Times New Roman"/>
                <w:sz w:val="24"/>
                <w:szCs w:val="24"/>
              </w:rPr>
            </w:pPr>
            <w:r w:rsidRPr="00F028FE">
              <w:rPr>
                <w:rFonts w:ascii="Times New Roman" w:hAnsi="Times New Roman" w:cs="Times New Roman"/>
                <w:sz w:val="24"/>
                <w:szCs w:val="24"/>
              </w:rPr>
              <w:t>актуальность программы – своевременность, необходимость, соответствие потребностям времени;</w:t>
            </w:r>
          </w:p>
          <w:p w:rsidR="00836DA2" w:rsidRPr="00F028FE" w:rsidRDefault="00836DA2" w:rsidP="00E45CE3">
            <w:pPr>
              <w:pStyle w:val="a3"/>
              <w:numPr>
                <w:ilvl w:val="0"/>
                <w:numId w:val="19"/>
              </w:numPr>
              <w:ind w:left="0" w:firstLine="249"/>
              <w:jc w:val="both"/>
              <w:rPr>
                <w:rFonts w:ascii="Times New Roman" w:hAnsi="Times New Roman" w:cs="Times New Roman"/>
                <w:sz w:val="24"/>
                <w:szCs w:val="24"/>
              </w:rPr>
            </w:pPr>
            <w:r w:rsidRPr="00F028FE">
              <w:rPr>
                <w:rFonts w:ascii="Times New Roman" w:hAnsi="Times New Roman" w:cs="Times New Roman"/>
                <w:sz w:val="24"/>
                <w:szCs w:val="24"/>
              </w:rPr>
              <w:t>отличительные особенности программы – основные идеи, отличающие программу от существующих;</w:t>
            </w:r>
          </w:p>
          <w:p w:rsidR="00D034DD" w:rsidRPr="00F028FE" w:rsidRDefault="00836DA2" w:rsidP="00E45CE3">
            <w:pPr>
              <w:pStyle w:val="a3"/>
              <w:numPr>
                <w:ilvl w:val="0"/>
                <w:numId w:val="19"/>
              </w:numPr>
              <w:ind w:left="0" w:firstLine="249"/>
              <w:jc w:val="both"/>
              <w:rPr>
                <w:rFonts w:ascii="Times New Roman" w:hAnsi="Times New Roman" w:cs="Times New Roman"/>
                <w:sz w:val="24"/>
                <w:szCs w:val="24"/>
              </w:rPr>
            </w:pPr>
            <w:r w:rsidRPr="00F028FE">
              <w:rPr>
                <w:rFonts w:ascii="Times New Roman" w:hAnsi="Times New Roman" w:cs="Times New Roman"/>
                <w:sz w:val="24"/>
                <w:szCs w:val="24"/>
              </w:rPr>
              <w:t>адресат программы – краткая характеристика обучающихся по программе, возрастные особенности, иные медико-психолого-педагогические характеристики;</w:t>
            </w:r>
          </w:p>
          <w:p w:rsidR="00836DA2" w:rsidRPr="00F028FE" w:rsidRDefault="00836DA2" w:rsidP="00E45CE3">
            <w:pPr>
              <w:pStyle w:val="a3"/>
              <w:numPr>
                <w:ilvl w:val="0"/>
                <w:numId w:val="19"/>
              </w:numPr>
              <w:ind w:left="0" w:firstLine="249"/>
              <w:jc w:val="both"/>
              <w:rPr>
                <w:rFonts w:ascii="Times New Roman" w:hAnsi="Times New Roman" w:cs="Times New Roman"/>
                <w:sz w:val="24"/>
                <w:szCs w:val="24"/>
              </w:rPr>
            </w:pPr>
            <w:r w:rsidRPr="00F028FE">
              <w:rPr>
                <w:rFonts w:ascii="Times New Roman" w:hAnsi="Times New Roman" w:cs="Times New Roman"/>
                <w:sz w:val="24"/>
                <w:szCs w:val="24"/>
              </w:rPr>
              <w:t>объем и срок освоения программы – общее количество учебных часов, запланированных на весь период обучения и необходимых для освоения программы;</w:t>
            </w:r>
            <w:r w:rsidR="00811DFF" w:rsidRPr="00F028FE">
              <w:rPr>
                <w:rFonts w:ascii="Times New Roman" w:hAnsi="Times New Roman" w:cs="Times New Roman"/>
                <w:sz w:val="24"/>
                <w:szCs w:val="24"/>
              </w:rPr>
              <w:t xml:space="preserve">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rsidR="00EF5096" w:rsidRPr="00F028FE" w:rsidRDefault="00836DA2" w:rsidP="00E45CE3">
            <w:pPr>
              <w:pStyle w:val="a3"/>
              <w:numPr>
                <w:ilvl w:val="0"/>
                <w:numId w:val="5"/>
              </w:numPr>
              <w:tabs>
                <w:tab w:val="left" w:pos="1134"/>
              </w:tabs>
              <w:spacing w:after="0" w:line="240" w:lineRule="auto"/>
              <w:ind w:left="0" w:firstLine="360"/>
              <w:jc w:val="both"/>
              <w:rPr>
                <w:rFonts w:ascii="Times New Roman" w:hAnsi="Times New Roman" w:cs="Times New Roman"/>
                <w:sz w:val="24"/>
                <w:szCs w:val="24"/>
              </w:rPr>
            </w:pPr>
            <w:r w:rsidRPr="00F028FE">
              <w:rPr>
                <w:rFonts w:ascii="Times New Roman" w:hAnsi="Times New Roman" w:cs="Times New Roman"/>
                <w:sz w:val="24"/>
                <w:szCs w:val="24"/>
              </w:rPr>
              <w:t>формы обучения –</w:t>
            </w:r>
            <w:r w:rsidR="00EF5096" w:rsidRPr="00F028FE">
              <w:rPr>
                <w:rFonts w:ascii="Times New Roman" w:hAnsi="Times New Roman" w:cs="Times New Roman"/>
                <w:sz w:val="24"/>
                <w:szCs w:val="24"/>
              </w:rPr>
              <w:t xml:space="preserve">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rsidR="00D034DD" w:rsidRPr="00F028FE" w:rsidRDefault="00836DA2" w:rsidP="00E45CE3">
            <w:pPr>
              <w:pStyle w:val="a3"/>
              <w:numPr>
                <w:ilvl w:val="0"/>
                <w:numId w:val="19"/>
              </w:numPr>
              <w:ind w:left="0" w:firstLine="249"/>
              <w:jc w:val="both"/>
              <w:rPr>
                <w:rFonts w:ascii="Times New Roman" w:hAnsi="Times New Roman" w:cs="Times New Roman"/>
                <w:sz w:val="24"/>
                <w:szCs w:val="24"/>
              </w:rPr>
            </w:pPr>
            <w:r w:rsidRPr="00F028FE">
              <w:rPr>
                <w:rFonts w:ascii="Times New Roman" w:hAnsi="Times New Roman" w:cs="Times New Roman"/>
                <w:sz w:val="24"/>
                <w:szCs w:val="24"/>
              </w:rPr>
              <w:t xml:space="preserve">особенности организации образовательного процесса – </w:t>
            </w:r>
            <w:r w:rsidR="00EF5096" w:rsidRPr="00F028FE">
              <w:rPr>
                <w:rStyle w:val="apple-converted-space"/>
                <w:rFonts w:ascii="Arial" w:hAnsi="Arial" w:cs="Arial"/>
                <w:sz w:val="23"/>
                <w:szCs w:val="23"/>
                <w:shd w:val="clear" w:color="auto" w:fill="FFFFFF"/>
              </w:rPr>
              <w:t> </w:t>
            </w:r>
            <w:r w:rsidR="00EF5096" w:rsidRPr="00F028FE">
              <w:rPr>
                <w:rFonts w:ascii="Times New Roman" w:hAnsi="Times New Roman" w:cs="Times New Roman"/>
                <w:sz w:val="24"/>
                <w:szCs w:val="24"/>
                <w:shd w:val="clear" w:color="auto" w:fill="FFFFFF"/>
              </w:rPr>
              <w:t>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№1008, п. 7);</w:t>
            </w:r>
            <w:r w:rsidR="00D034DD" w:rsidRPr="00F028FE">
              <w:rPr>
                <w:rFonts w:ascii="Times New Roman" w:hAnsi="Times New Roman" w:cs="Times New Roman"/>
                <w:sz w:val="24"/>
                <w:szCs w:val="24"/>
              </w:rPr>
              <w:t>состав группы (постоянный, переменный и др.)</w:t>
            </w:r>
          </w:p>
          <w:p w:rsidR="00D034DD" w:rsidRPr="00F028FE" w:rsidRDefault="00EF5096" w:rsidP="00E45CE3">
            <w:pPr>
              <w:pStyle w:val="a3"/>
              <w:numPr>
                <w:ilvl w:val="0"/>
                <w:numId w:val="19"/>
              </w:numPr>
              <w:tabs>
                <w:tab w:val="left" w:pos="368"/>
              </w:tabs>
              <w:spacing w:after="0" w:line="240" w:lineRule="auto"/>
              <w:ind w:left="0" w:firstLine="249"/>
              <w:jc w:val="both"/>
              <w:rPr>
                <w:rFonts w:ascii="Times New Roman" w:hAnsi="Times New Roman" w:cs="Times New Roman"/>
                <w:sz w:val="24"/>
                <w:szCs w:val="24"/>
              </w:rPr>
            </w:pPr>
            <w:r w:rsidRPr="00F028FE">
              <w:rPr>
                <w:rFonts w:ascii="Times New Roman" w:hAnsi="Times New Roman" w:cs="Times New Roman"/>
                <w:sz w:val="24"/>
                <w:szCs w:val="24"/>
              </w:rPr>
              <w:t>режим занятий, периодично</w:t>
            </w:r>
            <w:r w:rsidR="00D034DD" w:rsidRPr="00F028FE">
              <w:rPr>
                <w:rFonts w:ascii="Times New Roman" w:hAnsi="Times New Roman" w:cs="Times New Roman"/>
                <w:sz w:val="24"/>
                <w:szCs w:val="24"/>
              </w:rPr>
              <w:t>сть и продолжительность занятий – общее количество часов в год; количество часов и занятий в неделю; периодичность и продолжительность занятий.</w:t>
            </w:r>
          </w:p>
          <w:p w:rsidR="00D034DD" w:rsidRPr="00F028FE" w:rsidRDefault="00D034DD" w:rsidP="00D034DD">
            <w:pPr>
              <w:tabs>
                <w:tab w:val="left" w:pos="368"/>
              </w:tabs>
              <w:spacing w:after="0" w:line="240" w:lineRule="auto"/>
              <w:jc w:val="both"/>
              <w:rPr>
                <w:rFonts w:ascii="Times New Roman" w:hAnsi="Times New Roman" w:cs="Times New Roman"/>
                <w:sz w:val="24"/>
                <w:szCs w:val="24"/>
              </w:rPr>
            </w:pPr>
          </w:p>
        </w:tc>
      </w:tr>
      <w:tr w:rsidR="00F028FE" w:rsidRPr="00F028FE" w:rsidTr="000B3FAD">
        <w:tc>
          <w:tcPr>
            <w:tcW w:w="426" w:type="dxa"/>
          </w:tcPr>
          <w:p w:rsidR="00862DD8" w:rsidRPr="00F028FE" w:rsidRDefault="00AF10EB" w:rsidP="00862DD8">
            <w:pPr>
              <w:jc w:val="both"/>
              <w:rPr>
                <w:rFonts w:ascii="Times New Roman" w:hAnsi="Times New Roman" w:cs="Times New Roman"/>
                <w:sz w:val="16"/>
                <w:szCs w:val="16"/>
              </w:rPr>
            </w:pPr>
            <w:r w:rsidRPr="00F028FE">
              <w:rPr>
                <w:rFonts w:ascii="Times New Roman" w:hAnsi="Times New Roman" w:cs="Times New Roman"/>
                <w:sz w:val="16"/>
                <w:szCs w:val="16"/>
              </w:rPr>
              <w:t>1.2</w:t>
            </w:r>
          </w:p>
        </w:tc>
        <w:tc>
          <w:tcPr>
            <w:tcW w:w="1798" w:type="dxa"/>
          </w:tcPr>
          <w:p w:rsidR="00862DD8" w:rsidRPr="00F028FE" w:rsidRDefault="00862DD8" w:rsidP="00862DD8">
            <w:pPr>
              <w:jc w:val="both"/>
              <w:rPr>
                <w:rFonts w:ascii="Times New Roman" w:hAnsi="Times New Roman" w:cs="Times New Roman"/>
                <w:sz w:val="24"/>
                <w:szCs w:val="24"/>
              </w:rPr>
            </w:pPr>
            <w:r w:rsidRPr="00F028FE">
              <w:rPr>
                <w:rFonts w:ascii="Times New Roman" w:hAnsi="Times New Roman" w:cs="Times New Roman"/>
                <w:sz w:val="24"/>
                <w:szCs w:val="24"/>
              </w:rPr>
              <w:t>Цель и задачи программы</w:t>
            </w:r>
          </w:p>
        </w:tc>
        <w:tc>
          <w:tcPr>
            <w:tcW w:w="7161" w:type="dxa"/>
            <w:tcBorders>
              <w:bottom w:val="nil"/>
            </w:tcBorders>
          </w:tcPr>
          <w:p w:rsidR="00862DD8" w:rsidRPr="00F028FE" w:rsidRDefault="00862DD8" w:rsidP="00862DD8">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Цель – 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w:t>
            </w:r>
          </w:p>
          <w:p w:rsidR="00862DD8" w:rsidRPr="00F028FE" w:rsidRDefault="00862DD8" w:rsidP="00862DD8">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Цель должна быть связана с названием программы, отражать ее основную направленность и желаемый конечный результат.</w:t>
            </w:r>
          </w:p>
          <w:p w:rsidR="00862DD8" w:rsidRPr="00F028FE" w:rsidRDefault="00862DD8" w:rsidP="00862DD8">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Конкретизация цели осуществляется через определение задач, раскрывающих пути достижения цели. Задачи показывают, что нужно сделать, чтобы достичь цели.</w:t>
            </w:r>
          </w:p>
          <w:p w:rsidR="00862DD8" w:rsidRPr="00F028FE" w:rsidRDefault="00862DD8" w:rsidP="00862DD8">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При формулировании задач можно воспользоваться следующей их классификацией:</w:t>
            </w:r>
          </w:p>
          <w:p w:rsidR="00862DD8" w:rsidRPr="00F028FE" w:rsidRDefault="00862DD8" w:rsidP="00E45CE3">
            <w:pPr>
              <w:pStyle w:val="a3"/>
              <w:numPr>
                <w:ilvl w:val="0"/>
                <w:numId w:val="19"/>
              </w:numPr>
              <w:tabs>
                <w:tab w:val="left" w:pos="368"/>
                <w:tab w:val="num" w:pos="674"/>
              </w:tabs>
              <w:spacing w:after="0" w:line="240" w:lineRule="auto"/>
              <w:ind w:left="0" w:firstLine="283"/>
              <w:jc w:val="both"/>
              <w:rPr>
                <w:rFonts w:ascii="Times New Roman" w:hAnsi="Times New Roman" w:cs="Times New Roman"/>
                <w:sz w:val="24"/>
                <w:szCs w:val="24"/>
              </w:rPr>
            </w:pPr>
            <w:r w:rsidRPr="00F028FE">
              <w:rPr>
                <w:rFonts w:ascii="Times New Roman" w:hAnsi="Times New Roman" w:cs="Times New Roman"/>
                <w:sz w:val="24"/>
                <w:szCs w:val="24"/>
              </w:rPr>
              <w:lastRenderedPageBreak/>
              <w:t>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862DD8" w:rsidRPr="00F028FE" w:rsidRDefault="00862DD8" w:rsidP="00E45CE3">
            <w:pPr>
              <w:pStyle w:val="a3"/>
              <w:numPr>
                <w:ilvl w:val="0"/>
                <w:numId w:val="19"/>
              </w:numPr>
              <w:tabs>
                <w:tab w:val="left" w:pos="368"/>
                <w:tab w:val="num" w:pos="674"/>
              </w:tabs>
              <w:spacing w:after="0" w:line="240" w:lineRule="auto"/>
              <w:ind w:left="0" w:firstLine="283"/>
              <w:jc w:val="both"/>
              <w:rPr>
                <w:rFonts w:ascii="Times New Roman" w:hAnsi="Times New Roman" w:cs="Times New Roman"/>
                <w:sz w:val="24"/>
                <w:szCs w:val="24"/>
              </w:rPr>
            </w:pPr>
            <w:r w:rsidRPr="00F028FE">
              <w:rPr>
                <w:rFonts w:ascii="Times New Roman" w:hAnsi="Times New Roman" w:cs="Times New Roman"/>
                <w:sz w:val="24"/>
                <w:szCs w:val="24"/>
              </w:rPr>
              <w:t>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rsidR="00862DD8" w:rsidRPr="00F028FE" w:rsidRDefault="00862DD8" w:rsidP="00E45CE3">
            <w:pPr>
              <w:pStyle w:val="a3"/>
              <w:numPr>
                <w:ilvl w:val="0"/>
                <w:numId w:val="19"/>
              </w:numPr>
              <w:tabs>
                <w:tab w:val="left" w:pos="368"/>
                <w:tab w:val="num" w:pos="674"/>
              </w:tabs>
              <w:spacing w:after="0" w:line="240" w:lineRule="auto"/>
              <w:ind w:left="0" w:firstLine="283"/>
              <w:jc w:val="both"/>
              <w:rPr>
                <w:rFonts w:ascii="Times New Roman" w:hAnsi="Times New Roman" w:cs="Times New Roman"/>
                <w:sz w:val="24"/>
                <w:szCs w:val="24"/>
              </w:rPr>
            </w:pPr>
            <w:r w:rsidRPr="00F028FE">
              <w:rPr>
                <w:rFonts w:ascii="Times New Roman" w:hAnsi="Times New Roman" w:cs="Times New Roman"/>
                <w:sz w:val="24"/>
                <w:szCs w:val="24"/>
              </w:rPr>
              <w:t>образовательные</w:t>
            </w:r>
            <w:r w:rsidR="006F6EF9" w:rsidRPr="00F028FE">
              <w:rPr>
                <w:rFonts w:ascii="Times New Roman" w:hAnsi="Times New Roman" w:cs="Times New Roman"/>
                <w:sz w:val="24"/>
                <w:szCs w:val="24"/>
              </w:rPr>
              <w:t xml:space="preserve"> (предметные)</w:t>
            </w:r>
            <w:r w:rsidRPr="00F028FE">
              <w:rPr>
                <w:rFonts w:ascii="Times New Roman" w:hAnsi="Times New Roman" w:cs="Times New Roman"/>
                <w:sz w:val="24"/>
                <w:szCs w:val="24"/>
              </w:rPr>
              <w:t xml:space="preserve">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rsidR="00862DD8" w:rsidRPr="00F028FE" w:rsidRDefault="00862DD8" w:rsidP="00862DD8">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Формулировки задач должны быть соотнесены с прогнозируемыми результатами.</w:t>
            </w:r>
          </w:p>
        </w:tc>
      </w:tr>
      <w:tr w:rsidR="00F028FE" w:rsidRPr="00F028FE" w:rsidTr="000B3FAD">
        <w:tc>
          <w:tcPr>
            <w:tcW w:w="426" w:type="dxa"/>
          </w:tcPr>
          <w:p w:rsidR="00862DD8" w:rsidRPr="00F028FE" w:rsidRDefault="00AF10EB" w:rsidP="00862DD8">
            <w:pPr>
              <w:jc w:val="both"/>
              <w:rPr>
                <w:rFonts w:ascii="Times New Roman" w:hAnsi="Times New Roman" w:cs="Times New Roman"/>
                <w:sz w:val="16"/>
                <w:szCs w:val="16"/>
              </w:rPr>
            </w:pPr>
            <w:r w:rsidRPr="00F028FE">
              <w:rPr>
                <w:rFonts w:ascii="Times New Roman" w:hAnsi="Times New Roman" w:cs="Times New Roman"/>
                <w:sz w:val="16"/>
                <w:szCs w:val="16"/>
              </w:rPr>
              <w:lastRenderedPageBreak/>
              <w:t>1.3</w:t>
            </w:r>
          </w:p>
        </w:tc>
        <w:tc>
          <w:tcPr>
            <w:tcW w:w="1798" w:type="dxa"/>
          </w:tcPr>
          <w:p w:rsidR="00862DD8" w:rsidRPr="00F028FE" w:rsidRDefault="00AF10EB" w:rsidP="00862DD8">
            <w:pPr>
              <w:jc w:val="both"/>
              <w:rPr>
                <w:rFonts w:ascii="Times New Roman" w:hAnsi="Times New Roman" w:cs="Times New Roman"/>
                <w:sz w:val="24"/>
                <w:szCs w:val="24"/>
              </w:rPr>
            </w:pPr>
            <w:r w:rsidRPr="00F028FE">
              <w:rPr>
                <w:rFonts w:ascii="Times New Roman" w:hAnsi="Times New Roman" w:cs="Times New Roman"/>
                <w:sz w:val="24"/>
                <w:szCs w:val="24"/>
              </w:rPr>
              <w:t>Содержание программы</w:t>
            </w:r>
          </w:p>
        </w:tc>
        <w:tc>
          <w:tcPr>
            <w:tcW w:w="7161" w:type="dxa"/>
            <w:tcBorders>
              <w:bottom w:val="nil"/>
            </w:tcBorders>
          </w:tcPr>
          <w:p w:rsidR="00862DD8" w:rsidRPr="00F028FE" w:rsidRDefault="00591B7E" w:rsidP="00862DD8">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Содержание программы должно быть отражено в учебном плане и </w:t>
            </w:r>
            <w:r w:rsidR="001A4435" w:rsidRPr="00F028FE">
              <w:rPr>
                <w:rFonts w:ascii="Times New Roman" w:hAnsi="Times New Roman" w:cs="Times New Roman"/>
                <w:sz w:val="24"/>
                <w:szCs w:val="24"/>
              </w:rPr>
              <w:t>содержании учебно-тематического</w:t>
            </w:r>
            <w:r w:rsidRPr="00F028FE">
              <w:rPr>
                <w:rFonts w:ascii="Times New Roman" w:hAnsi="Times New Roman" w:cs="Times New Roman"/>
                <w:sz w:val="24"/>
                <w:szCs w:val="24"/>
              </w:rPr>
              <w:t xml:space="preserve"> план</w:t>
            </w:r>
            <w:r w:rsidR="001A4435" w:rsidRPr="00F028FE">
              <w:rPr>
                <w:rFonts w:ascii="Times New Roman" w:hAnsi="Times New Roman" w:cs="Times New Roman"/>
                <w:sz w:val="24"/>
                <w:szCs w:val="24"/>
              </w:rPr>
              <w:t>а</w:t>
            </w:r>
            <w:r w:rsidRPr="00F028FE">
              <w:rPr>
                <w:rFonts w:ascii="Times New Roman" w:hAnsi="Times New Roman" w:cs="Times New Roman"/>
                <w:sz w:val="24"/>
                <w:szCs w:val="24"/>
              </w:rPr>
              <w:t>.</w:t>
            </w:r>
          </w:p>
          <w:p w:rsidR="00591B7E" w:rsidRPr="00F028FE" w:rsidRDefault="00591B7E" w:rsidP="00E45CE3">
            <w:pPr>
              <w:pStyle w:val="a3"/>
              <w:numPr>
                <w:ilvl w:val="0"/>
                <w:numId w:val="19"/>
              </w:numPr>
              <w:spacing w:after="0" w:line="240" w:lineRule="auto"/>
              <w:ind w:left="107" w:firstLine="142"/>
              <w:jc w:val="both"/>
              <w:rPr>
                <w:rFonts w:ascii="Times New Roman" w:hAnsi="Times New Roman" w:cs="Times New Roman"/>
                <w:sz w:val="24"/>
                <w:szCs w:val="24"/>
              </w:rPr>
            </w:pPr>
            <w:r w:rsidRPr="00F028FE">
              <w:rPr>
                <w:rFonts w:ascii="Times New Roman" w:hAnsi="Times New Roman" w:cs="Times New Roman"/>
                <w:sz w:val="24"/>
                <w:szCs w:val="24"/>
              </w:rPr>
              <w:t xml:space="preserve">Учебный план </w:t>
            </w:r>
            <w:r w:rsidR="00296612" w:rsidRPr="00F028FE">
              <w:rPr>
                <w:rFonts w:ascii="Times New Roman" w:hAnsi="Times New Roman" w:cs="Times New Roman"/>
                <w:sz w:val="24"/>
                <w:szCs w:val="24"/>
              </w:rPr>
              <w:t xml:space="preserve">(УП) </w:t>
            </w:r>
            <w:r w:rsidRPr="00F028FE">
              <w:rPr>
                <w:rFonts w:ascii="Times New Roman" w:hAnsi="Times New Roman" w:cs="Times New Roman"/>
                <w:sz w:val="24"/>
                <w:szCs w:val="24"/>
              </w:rPr>
              <w:t xml:space="preserve">содержит </w:t>
            </w:r>
            <w:r w:rsidR="00742244" w:rsidRPr="00F028FE">
              <w:rPr>
                <w:rFonts w:ascii="Times New Roman" w:hAnsi="Times New Roman" w:cs="Times New Roman"/>
                <w:sz w:val="24"/>
                <w:szCs w:val="24"/>
              </w:rPr>
              <w:t>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w:t>
            </w:r>
            <w:r w:rsidR="001A183D" w:rsidRPr="00F028FE">
              <w:rPr>
                <w:rFonts w:ascii="Times New Roman" w:hAnsi="Times New Roman" w:cs="Times New Roman"/>
                <w:sz w:val="24"/>
                <w:szCs w:val="24"/>
              </w:rPr>
              <w:t xml:space="preserve"> (Закон № 273-ФЗ, ст. 2, п. 22; ст. 47, п. 5) (см. Приложение 2);</w:t>
            </w:r>
          </w:p>
          <w:p w:rsidR="00591B7E" w:rsidRPr="00F028FE" w:rsidRDefault="001A4435" w:rsidP="00E45CE3">
            <w:pPr>
              <w:pStyle w:val="a3"/>
              <w:numPr>
                <w:ilvl w:val="0"/>
                <w:numId w:val="19"/>
              </w:numPr>
              <w:spacing w:after="0" w:line="240" w:lineRule="auto"/>
              <w:ind w:left="107" w:firstLine="142"/>
              <w:jc w:val="both"/>
              <w:rPr>
                <w:rFonts w:ascii="Times New Roman" w:hAnsi="Times New Roman" w:cs="Times New Roman"/>
                <w:sz w:val="24"/>
                <w:szCs w:val="24"/>
              </w:rPr>
            </w:pPr>
            <w:r w:rsidRPr="00F028FE">
              <w:rPr>
                <w:rFonts w:ascii="Times New Roman" w:hAnsi="Times New Roman" w:cs="Times New Roman"/>
                <w:sz w:val="24"/>
                <w:szCs w:val="24"/>
              </w:rPr>
              <w:t>Содержание у</w:t>
            </w:r>
            <w:r w:rsidR="00591B7E" w:rsidRPr="00F028FE">
              <w:rPr>
                <w:rFonts w:ascii="Times New Roman" w:hAnsi="Times New Roman" w:cs="Times New Roman"/>
                <w:sz w:val="24"/>
                <w:szCs w:val="24"/>
              </w:rPr>
              <w:t>чебно</w:t>
            </w:r>
            <w:r w:rsidRPr="00F028FE">
              <w:rPr>
                <w:rFonts w:ascii="Times New Roman" w:hAnsi="Times New Roman" w:cs="Times New Roman"/>
                <w:sz w:val="24"/>
                <w:szCs w:val="24"/>
              </w:rPr>
              <w:t>го</w:t>
            </w:r>
            <w:r w:rsidR="00591B7E" w:rsidRPr="00F028FE">
              <w:rPr>
                <w:rFonts w:ascii="Times New Roman" w:hAnsi="Times New Roman" w:cs="Times New Roman"/>
                <w:sz w:val="24"/>
                <w:szCs w:val="24"/>
              </w:rPr>
              <w:t xml:space="preserve"> план</w:t>
            </w:r>
            <w:r w:rsidRPr="00F028FE">
              <w:rPr>
                <w:rFonts w:ascii="Times New Roman" w:hAnsi="Times New Roman" w:cs="Times New Roman"/>
                <w:sz w:val="24"/>
                <w:szCs w:val="24"/>
              </w:rPr>
              <w:t>а</w:t>
            </w:r>
            <w:r w:rsidR="001A183D" w:rsidRPr="00F028FE">
              <w:rPr>
                <w:rFonts w:ascii="Times New Roman" w:hAnsi="Times New Roman" w:cs="Times New Roman"/>
                <w:sz w:val="24"/>
                <w:szCs w:val="24"/>
              </w:rPr>
              <w:t xml:space="preserve">– </w:t>
            </w:r>
            <w:r w:rsidR="00F86679" w:rsidRPr="00F028FE">
              <w:rPr>
                <w:rFonts w:ascii="Times New Roman" w:hAnsi="Times New Roman" w:cs="Times New Roman"/>
                <w:sz w:val="24"/>
                <w:szCs w:val="24"/>
              </w:rPr>
              <w:t xml:space="preserve">реферативное </w:t>
            </w:r>
            <w:r w:rsidR="001A183D" w:rsidRPr="00F028FE">
              <w:rPr>
                <w:rFonts w:ascii="Times New Roman" w:hAnsi="Times New Roman" w:cs="Times New Roman"/>
                <w:sz w:val="24"/>
                <w:szCs w:val="24"/>
              </w:rPr>
              <w:t>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w:t>
            </w:r>
            <w:r w:rsidR="00CD2ED9" w:rsidRPr="00F028FE">
              <w:rPr>
                <w:rFonts w:ascii="Times New Roman" w:hAnsi="Times New Roman" w:cs="Times New Roman"/>
                <w:sz w:val="24"/>
                <w:szCs w:val="24"/>
              </w:rPr>
              <w:t xml:space="preserve"> целеполаганию и прогнозируемым результатам освоения программы.</w:t>
            </w:r>
          </w:p>
          <w:p w:rsidR="00E91590" w:rsidRPr="00F028FE" w:rsidRDefault="00E91590" w:rsidP="00E91590">
            <w:pPr>
              <w:ind w:firstLine="851"/>
              <w:jc w:val="both"/>
              <w:rPr>
                <w:rFonts w:ascii="Times New Roman" w:hAnsi="Times New Roman" w:cs="Times New Roman"/>
                <w:sz w:val="24"/>
                <w:szCs w:val="24"/>
              </w:rPr>
            </w:pPr>
            <w:r w:rsidRPr="00F028FE">
              <w:rPr>
                <w:rFonts w:ascii="Times New Roman" w:hAnsi="Times New Roman" w:cs="Times New Roman"/>
                <w:sz w:val="24"/>
                <w:szCs w:val="24"/>
              </w:rPr>
              <w:t>При оформлении содержания следует придерживаться ряда общих правил:</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 xml:space="preserve">содержание составляется согласно </w:t>
            </w:r>
            <w:r w:rsidR="001A4435" w:rsidRPr="00F028FE">
              <w:rPr>
                <w:rFonts w:ascii="Times New Roman" w:hAnsi="Times New Roman" w:cs="Times New Roman"/>
                <w:sz w:val="24"/>
                <w:szCs w:val="24"/>
              </w:rPr>
              <w:t>УП</w:t>
            </w:r>
            <w:r w:rsidRPr="00F028FE">
              <w:rPr>
                <w:rFonts w:ascii="Times New Roman" w:hAnsi="Times New Roman" w:cs="Times New Roman"/>
                <w:sz w:val="24"/>
                <w:szCs w:val="24"/>
              </w:rPr>
              <w:t>;</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 xml:space="preserve">формулировка и порядок расположения разделов и тем должны полностью соответствовать их формулировке и расположению в </w:t>
            </w:r>
            <w:r w:rsidR="001A4435" w:rsidRPr="00F028FE">
              <w:rPr>
                <w:rFonts w:ascii="Times New Roman" w:hAnsi="Times New Roman" w:cs="Times New Roman"/>
                <w:sz w:val="24"/>
                <w:szCs w:val="24"/>
              </w:rPr>
              <w:t>УП</w:t>
            </w:r>
            <w:r w:rsidRPr="00F028FE">
              <w:rPr>
                <w:rFonts w:ascii="Times New Roman" w:hAnsi="Times New Roman" w:cs="Times New Roman"/>
                <w:sz w:val="24"/>
                <w:szCs w:val="24"/>
              </w:rPr>
              <w:t>;</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необходимо соблюдать деление на теорию и практику по каждому разделу (теме);</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9B158F">
              <w:rPr>
                <w:rFonts w:ascii="Times New Roman" w:hAnsi="Times New Roman" w:cs="Times New Roman"/>
                <w:sz w:val="24"/>
                <w:szCs w:val="24"/>
              </w:rPr>
              <w:t>материал следует излагать назывными предложениями</w:t>
            </w:r>
            <w:r w:rsidRPr="00F028FE">
              <w:rPr>
                <w:rFonts w:ascii="Times New Roman" w:hAnsi="Times New Roman" w:cs="Times New Roman"/>
                <w:sz w:val="24"/>
                <w:szCs w:val="24"/>
              </w:rPr>
              <w:t>;</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содержание каждого года обучения целесообразно оформлять отдельно;</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в содержании могут размещаться ссылки на приложения (например, на правила выполнения упражнений, репертуар и т.п.);</w:t>
            </w:r>
          </w:p>
          <w:p w:rsidR="00E91590" w:rsidRPr="00F028FE" w:rsidRDefault="00E91590" w:rsidP="00E45CE3">
            <w:pPr>
              <w:numPr>
                <w:ilvl w:val="0"/>
                <w:numId w:val="24"/>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 xml:space="preserve">в содержании могут быть представлены вариативные образовательные маршруты. </w:t>
            </w:r>
          </w:p>
          <w:p w:rsidR="00591B7E" w:rsidRPr="00F028FE" w:rsidRDefault="00591B7E" w:rsidP="00862DD8">
            <w:pPr>
              <w:spacing w:after="0" w:line="240" w:lineRule="auto"/>
              <w:jc w:val="both"/>
              <w:rPr>
                <w:rFonts w:ascii="Times New Roman" w:hAnsi="Times New Roman" w:cs="Times New Roman"/>
                <w:sz w:val="24"/>
                <w:szCs w:val="24"/>
              </w:rPr>
            </w:pPr>
          </w:p>
        </w:tc>
      </w:tr>
      <w:tr w:rsidR="00F028FE" w:rsidRPr="00F028FE" w:rsidTr="000B3FAD">
        <w:tc>
          <w:tcPr>
            <w:tcW w:w="426" w:type="dxa"/>
          </w:tcPr>
          <w:p w:rsidR="00AF10EB" w:rsidRPr="00F028FE" w:rsidRDefault="00AF10EB" w:rsidP="00862DD8">
            <w:pPr>
              <w:jc w:val="both"/>
              <w:rPr>
                <w:rFonts w:ascii="Times New Roman" w:hAnsi="Times New Roman" w:cs="Times New Roman"/>
                <w:sz w:val="16"/>
                <w:szCs w:val="16"/>
              </w:rPr>
            </w:pPr>
            <w:r w:rsidRPr="00F028FE">
              <w:rPr>
                <w:rFonts w:ascii="Times New Roman" w:hAnsi="Times New Roman" w:cs="Times New Roman"/>
                <w:sz w:val="16"/>
                <w:szCs w:val="16"/>
              </w:rPr>
              <w:t>1.4</w:t>
            </w:r>
          </w:p>
        </w:tc>
        <w:tc>
          <w:tcPr>
            <w:tcW w:w="1798" w:type="dxa"/>
          </w:tcPr>
          <w:p w:rsidR="00AF10EB" w:rsidRPr="00F028FE" w:rsidRDefault="00AF10EB" w:rsidP="00862DD8">
            <w:pPr>
              <w:jc w:val="both"/>
              <w:rPr>
                <w:rFonts w:ascii="Times New Roman" w:hAnsi="Times New Roman" w:cs="Times New Roman"/>
                <w:sz w:val="24"/>
                <w:szCs w:val="24"/>
              </w:rPr>
            </w:pPr>
            <w:r w:rsidRPr="00F028FE">
              <w:rPr>
                <w:rFonts w:ascii="Times New Roman" w:hAnsi="Times New Roman" w:cs="Times New Roman"/>
                <w:sz w:val="24"/>
                <w:szCs w:val="24"/>
              </w:rPr>
              <w:t>Планируемые результаты</w:t>
            </w:r>
          </w:p>
        </w:tc>
        <w:tc>
          <w:tcPr>
            <w:tcW w:w="7161" w:type="dxa"/>
            <w:tcBorders>
              <w:bottom w:val="nil"/>
            </w:tcBorders>
          </w:tcPr>
          <w:p w:rsidR="0058154A" w:rsidRPr="00F028FE" w:rsidRDefault="0058154A" w:rsidP="0058154A">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В этой части необходимо сформулировать:</w:t>
            </w:r>
          </w:p>
          <w:p w:rsidR="00AF10EB" w:rsidRPr="00F028FE" w:rsidRDefault="0058154A" w:rsidP="00E45CE3">
            <w:pPr>
              <w:pStyle w:val="a3"/>
              <w:numPr>
                <w:ilvl w:val="0"/>
                <w:numId w:val="20"/>
              </w:numPr>
              <w:spacing w:after="0" w:line="240" w:lineRule="auto"/>
              <w:ind w:left="0" w:firstLine="423"/>
              <w:jc w:val="both"/>
              <w:rPr>
                <w:rFonts w:ascii="Times New Roman" w:hAnsi="Times New Roman" w:cs="Times New Roman"/>
                <w:sz w:val="24"/>
                <w:szCs w:val="24"/>
              </w:rPr>
            </w:pPr>
            <w:r w:rsidRPr="00F028FE">
              <w:rPr>
                <w:rFonts w:ascii="Times New Roman" w:hAnsi="Times New Roman" w:cs="Times New Roman"/>
                <w:sz w:val="24"/>
                <w:szCs w:val="24"/>
              </w:rPr>
              <w:t>требования к знаниям и умениям, которые должен приобрести обучающийся в процессе занятий по программе (т.е. что он должен знать и уметь);</w:t>
            </w:r>
          </w:p>
          <w:p w:rsidR="0058154A" w:rsidRPr="00F028FE" w:rsidRDefault="00AE1172" w:rsidP="00E45CE3">
            <w:pPr>
              <w:pStyle w:val="a3"/>
              <w:numPr>
                <w:ilvl w:val="0"/>
                <w:numId w:val="20"/>
              </w:numPr>
              <w:spacing w:after="0" w:line="240" w:lineRule="auto"/>
              <w:ind w:left="0" w:firstLine="423"/>
              <w:jc w:val="both"/>
              <w:rPr>
                <w:rFonts w:ascii="Times New Roman" w:hAnsi="Times New Roman" w:cs="Times New Roman"/>
                <w:sz w:val="24"/>
                <w:szCs w:val="24"/>
              </w:rPr>
            </w:pPr>
            <w:r w:rsidRPr="00F028FE">
              <w:rPr>
                <w:rFonts w:ascii="Times New Roman" w:hAnsi="Times New Roman" w:cs="Times New Roman"/>
                <w:sz w:val="24"/>
                <w:szCs w:val="24"/>
              </w:rPr>
              <w:t>компетенции и личностные качества, которые могут быть сформированы и развиты у детей в результате занятий по программе;</w:t>
            </w:r>
          </w:p>
          <w:p w:rsidR="00AE1172" w:rsidRPr="00F028FE" w:rsidRDefault="00AE1172" w:rsidP="00E45CE3">
            <w:pPr>
              <w:pStyle w:val="a3"/>
              <w:numPr>
                <w:ilvl w:val="0"/>
                <w:numId w:val="20"/>
              </w:numPr>
              <w:spacing w:after="0" w:line="240" w:lineRule="auto"/>
              <w:ind w:left="0" w:firstLine="423"/>
              <w:jc w:val="both"/>
              <w:rPr>
                <w:rFonts w:ascii="Times New Roman" w:hAnsi="Times New Roman" w:cs="Times New Roman"/>
                <w:sz w:val="24"/>
                <w:szCs w:val="24"/>
              </w:rPr>
            </w:pPr>
            <w:r w:rsidRPr="00F028FE">
              <w:rPr>
                <w:rFonts w:ascii="Times New Roman" w:hAnsi="Times New Roman" w:cs="Times New Roman"/>
                <w:sz w:val="24"/>
                <w:szCs w:val="24"/>
              </w:rPr>
              <w:lastRenderedPageBreak/>
              <w:t>личностные, метапредметные и предметные результаты, которые приобретет обучающийся по итогам освоения программы.</w:t>
            </w:r>
          </w:p>
          <w:p w:rsidR="00AE1172" w:rsidRPr="00F028FE" w:rsidRDefault="00AE1172" w:rsidP="00AE1172">
            <w:pPr>
              <w:spacing w:after="0" w:line="240" w:lineRule="auto"/>
              <w:ind w:left="63"/>
              <w:jc w:val="both"/>
              <w:rPr>
                <w:rFonts w:ascii="Times New Roman" w:hAnsi="Times New Roman" w:cs="Times New Roman"/>
                <w:sz w:val="24"/>
                <w:szCs w:val="24"/>
              </w:rPr>
            </w:pPr>
            <w:r w:rsidRPr="00F028FE">
              <w:rPr>
                <w:rFonts w:ascii="Times New Roman" w:hAnsi="Times New Roman" w:cs="Times New Roman"/>
                <w:sz w:val="24"/>
                <w:szCs w:val="24"/>
              </w:rPr>
              <w:t>Данные характеристики формулируются с учетом цели и содержания программы.</w:t>
            </w:r>
          </w:p>
          <w:p w:rsidR="00A85AE0" w:rsidRPr="00F028FE" w:rsidRDefault="00A85AE0" w:rsidP="00AE1172">
            <w:pPr>
              <w:spacing w:after="0" w:line="240" w:lineRule="auto"/>
              <w:ind w:left="63"/>
              <w:jc w:val="both"/>
              <w:rPr>
                <w:rFonts w:ascii="Times New Roman" w:hAnsi="Times New Roman" w:cs="Times New Roman"/>
                <w:sz w:val="24"/>
                <w:szCs w:val="24"/>
              </w:rPr>
            </w:pPr>
          </w:p>
        </w:tc>
      </w:tr>
      <w:tr w:rsidR="00F028FE" w:rsidRPr="00F028FE" w:rsidTr="00E95357">
        <w:tc>
          <w:tcPr>
            <w:tcW w:w="9385" w:type="dxa"/>
            <w:gridSpan w:val="3"/>
          </w:tcPr>
          <w:p w:rsidR="00AF10EB" w:rsidRPr="00F028FE" w:rsidRDefault="00AE1172" w:rsidP="00AE1172">
            <w:pPr>
              <w:spacing w:after="0" w:line="240" w:lineRule="auto"/>
              <w:jc w:val="center"/>
              <w:rPr>
                <w:rFonts w:ascii="Times New Roman" w:hAnsi="Times New Roman" w:cs="Times New Roman"/>
                <w:b/>
                <w:sz w:val="24"/>
                <w:szCs w:val="24"/>
              </w:rPr>
            </w:pPr>
            <w:r w:rsidRPr="00F028FE">
              <w:rPr>
                <w:rFonts w:ascii="Times New Roman" w:hAnsi="Times New Roman" w:cs="Times New Roman"/>
                <w:b/>
                <w:sz w:val="24"/>
                <w:szCs w:val="24"/>
              </w:rPr>
              <w:lastRenderedPageBreak/>
              <w:t>Раздел</w:t>
            </w:r>
            <w:r w:rsidR="00AD31FC" w:rsidRPr="00F028FE">
              <w:rPr>
                <w:rFonts w:ascii="Times New Roman" w:hAnsi="Times New Roman" w:cs="Times New Roman"/>
                <w:b/>
                <w:sz w:val="24"/>
                <w:szCs w:val="24"/>
              </w:rPr>
              <w:t xml:space="preserve"> №</w:t>
            </w:r>
            <w:r w:rsidRPr="00F028FE">
              <w:rPr>
                <w:rFonts w:ascii="Times New Roman" w:hAnsi="Times New Roman" w:cs="Times New Roman"/>
                <w:b/>
                <w:sz w:val="24"/>
                <w:szCs w:val="24"/>
              </w:rPr>
              <w:t xml:space="preserve"> 2. «Комплекс организационно-педагогических условий»</w:t>
            </w:r>
          </w:p>
        </w:tc>
      </w:tr>
      <w:tr w:rsidR="00F028FE" w:rsidRPr="00F028FE" w:rsidTr="000B3FAD">
        <w:tc>
          <w:tcPr>
            <w:tcW w:w="426" w:type="dxa"/>
          </w:tcPr>
          <w:p w:rsidR="00862DD8" w:rsidRPr="00F028FE" w:rsidRDefault="00AE1172" w:rsidP="00862DD8">
            <w:pPr>
              <w:jc w:val="both"/>
              <w:rPr>
                <w:rFonts w:ascii="Times New Roman" w:hAnsi="Times New Roman" w:cs="Times New Roman"/>
                <w:sz w:val="16"/>
                <w:szCs w:val="16"/>
              </w:rPr>
            </w:pPr>
            <w:r w:rsidRPr="00F028FE">
              <w:rPr>
                <w:rFonts w:ascii="Times New Roman" w:hAnsi="Times New Roman" w:cs="Times New Roman"/>
                <w:sz w:val="16"/>
                <w:szCs w:val="16"/>
              </w:rPr>
              <w:t>2.1</w:t>
            </w:r>
          </w:p>
        </w:tc>
        <w:tc>
          <w:tcPr>
            <w:tcW w:w="1798" w:type="dxa"/>
          </w:tcPr>
          <w:p w:rsidR="00862DD8" w:rsidRPr="00F028FE" w:rsidRDefault="008C49F6"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Календарный учебный график</w:t>
            </w:r>
          </w:p>
        </w:tc>
        <w:tc>
          <w:tcPr>
            <w:tcW w:w="7161" w:type="dxa"/>
            <w:tcBorders>
              <w:bottom w:val="nil"/>
            </w:tcBorders>
          </w:tcPr>
          <w:p w:rsidR="006E2BCA" w:rsidRPr="00F028FE" w:rsidRDefault="006E2BCA" w:rsidP="0020406F">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Календарный учебный график – это составная часть образовательной программы (Закон № 273-ФЗ, гл. 1, ст. 2, п. 9), определяющая:</w:t>
            </w:r>
          </w:p>
          <w:p w:rsidR="006E2BCA" w:rsidRPr="00F028FE" w:rsidRDefault="006E2BCA" w:rsidP="00E45CE3">
            <w:pPr>
              <w:pStyle w:val="a3"/>
              <w:numPr>
                <w:ilvl w:val="0"/>
                <w:numId w:val="22"/>
              </w:num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количество учебных недель, </w:t>
            </w:r>
          </w:p>
          <w:p w:rsidR="006E2BCA" w:rsidRPr="00F028FE" w:rsidRDefault="006E2BCA" w:rsidP="00E45CE3">
            <w:pPr>
              <w:pStyle w:val="a3"/>
              <w:numPr>
                <w:ilvl w:val="0"/>
                <w:numId w:val="22"/>
              </w:num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количество учебных дней, </w:t>
            </w:r>
          </w:p>
          <w:p w:rsidR="006E2BCA" w:rsidRPr="00F028FE" w:rsidRDefault="006E2BCA" w:rsidP="00E45CE3">
            <w:pPr>
              <w:pStyle w:val="a3"/>
              <w:numPr>
                <w:ilvl w:val="0"/>
                <w:numId w:val="22"/>
              </w:num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продолжительность каникул, </w:t>
            </w:r>
          </w:p>
          <w:p w:rsidR="00862DD8" w:rsidRPr="00F028FE" w:rsidRDefault="006E2BCA" w:rsidP="00E45CE3">
            <w:pPr>
              <w:pStyle w:val="a3"/>
              <w:numPr>
                <w:ilvl w:val="0"/>
                <w:numId w:val="22"/>
              </w:num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даты начала и окончания учебных периодов/этапов (Приложение 3).</w:t>
            </w:r>
          </w:p>
        </w:tc>
      </w:tr>
      <w:tr w:rsidR="00F028FE" w:rsidRPr="00F028FE" w:rsidTr="000B3FAD">
        <w:tc>
          <w:tcPr>
            <w:tcW w:w="426" w:type="dxa"/>
          </w:tcPr>
          <w:p w:rsidR="00862DD8" w:rsidRPr="00F028FE" w:rsidRDefault="00AE1172" w:rsidP="00862DD8">
            <w:pPr>
              <w:jc w:val="both"/>
              <w:rPr>
                <w:rFonts w:ascii="Times New Roman" w:hAnsi="Times New Roman" w:cs="Times New Roman"/>
                <w:sz w:val="16"/>
                <w:szCs w:val="16"/>
              </w:rPr>
            </w:pPr>
            <w:r w:rsidRPr="00F028FE">
              <w:rPr>
                <w:rFonts w:ascii="Times New Roman" w:hAnsi="Times New Roman" w:cs="Times New Roman"/>
                <w:sz w:val="16"/>
                <w:szCs w:val="16"/>
              </w:rPr>
              <w:t>2.2</w:t>
            </w:r>
          </w:p>
        </w:tc>
        <w:tc>
          <w:tcPr>
            <w:tcW w:w="1798" w:type="dxa"/>
          </w:tcPr>
          <w:p w:rsidR="00862DD8" w:rsidRPr="00F028FE" w:rsidRDefault="008C49F6"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Условия реализации программы</w:t>
            </w:r>
          </w:p>
        </w:tc>
        <w:tc>
          <w:tcPr>
            <w:tcW w:w="7161" w:type="dxa"/>
          </w:tcPr>
          <w:p w:rsidR="00862DD8" w:rsidRPr="00F028FE" w:rsidRDefault="00BD0FD2" w:rsidP="0020406F">
            <w:pPr>
              <w:pStyle w:val="a3"/>
              <w:tabs>
                <w:tab w:val="left" w:pos="993"/>
              </w:tabs>
              <w:spacing w:after="0" w:line="240" w:lineRule="auto"/>
              <w:ind w:left="0"/>
              <w:jc w:val="both"/>
              <w:rPr>
                <w:rFonts w:ascii="Times New Roman" w:hAnsi="Times New Roman" w:cs="Times New Roman"/>
                <w:sz w:val="24"/>
                <w:szCs w:val="24"/>
              </w:rPr>
            </w:pPr>
            <w:r w:rsidRPr="00F028FE">
              <w:rPr>
                <w:rFonts w:ascii="Times New Roman" w:hAnsi="Times New Roman" w:cs="Times New Roman"/>
                <w:sz w:val="24"/>
                <w:szCs w:val="24"/>
              </w:rPr>
              <w:t>К усло</w:t>
            </w:r>
            <w:r w:rsidR="00815467" w:rsidRPr="00F028FE">
              <w:rPr>
                <w:rFonts w:ascii="Times New Roman" w:hAnsi="Times New Roman" w:cs="Times New Roman"/>
                <w:sz w:val="24"/>
                <w:szCs w:val="24"/>
              </w:rPr>
              <w:t>виям реализации программы относи</w:t>
            </w:r>
            <w:r w:rsidRPr="00F028FE">
              <w:rPr>
                <w:rFonts w:ascii="Times New Roman" w:hAnsi="Times New Roman" w:cs="Times New Roman"/>
                <w:sz w:val="24"/>
                <w:szCs w:val="24"/>
              </w:rPr>
              <w:t>тся</w:t>
            </w:r>
            <w:r w:rsidR="00A85AE0" w:rsidRPr="00F028FE">
              <w:rPr>
                <w:rFonts w:ascii="Times New Roman" w:hAnsi="Times New Roman" w:cs="Times New Roman"/>
                <w:sz w:val="24"/>
                <w:szCs w:val="24"/>
              </w:rPr>
              <w:t xml:space="preserve"> характеристика</w:t>
            </w:r>
            <w:r w:rsidR="008A5F1A" w:rsidRPr="00F028FE">
              <w:rPr>
                <w:rFonts w:ascii="Times New Roman" w:hAnsi="Times New Roman" w:cs="Times New Roman"/>
                <w:sz w:val="24"/>
                <w:szCs w:val="24"/>
              </w:rPr>
              <w:t xml:space="preserve"> следующих аспектов</w:t>
            </w:r>
            <w:r w:rsidR="00A85AE0" w:rsidRPr="00F028FE">
              <w:rPr>
                <w:rFonts w:ascii="Times New Roman" w:hAnsi="Times New Roman" w:cs="Times New Roman"/>
                <w:sz w:val="24"/>
                <w:szCs w:val="24"/>
              </w:rPr>
              <w:t>:</w:t>
            </w:r>
          </w:p>
          <w:p w:rsidR="00DC1098" w:rsidRPr="00F028FE" w:rsidRDefault="00DC1098" w:rsidP="00506C1F">
            <w:pPr>
              <w:pStyle w:val="3"/>
              <w:numPr>
                <w:ilvl w:val="0"/>
                <w:numId w:val="0"/>
              </w:numPr>
            </w:pPr>
            <w:r w:rsidRPr="00F028FE">
              <w:t>- м</w:t>
            </w:r>
            <w:r w:rsidR="008A5F1A" w:rsidRPr="00F028FE">
              <w:t xml:space="preserve">атериально-техническое обеспечение – </w:t>
            </w:r>
            <w:r w:rsidR="001E6CCA" w:rsidRPr="00F028FE">
              <w:t xml:space="preserve">характеристика </w:t>
            </w:r>
            <w:r w:rsidR="00447A19" w:rsidRPr="00F028FE">
              <w:t>помещени</w:t>
            </w:r>
            <w:r w:rsidR="001E6CCA" w:rsidRPr="00F028FE">
              <w:t>я для занятий по программе; перечень оборудования, инструментов и материалов, необходимых для реализации программы (в расчете на количество обучающихся)</w:t>
            </w:r>
            <w:r w:rsidR="00CE6A04" w:rsidRPr="00F028FE">
              <w:t>;</w:t>
            </w:r>
          </w:p>
          <w:p w:rsidR="00DC1098" w:rsidRPr="00F028FE" w:rsidRDefault="00DC1098" w:rsidP="00506C1F">
            <w:pPr>
              <w:pStyle w:val="3"/>
              <w:numPr>
                <w:ilvl w:val="0"/>
                <w:numId w:val="0"/>
              </w:numPr>
            </w:pPr>
            <w:r w:rsidRPr="00F028FE">
              <w:t>-и</w:t>
            </w:r>
            <w:r w:rsidR="008A5F1A" w:rsidRPr="00F028FE">
              <w:t xml:space="preserve">нформационное обеспечение </w:t>
            </w:r>
            <w:r w:rsidRPr="00F028FE">
              <w:t>–</w:t>
            </w:r>
            <w:r w:rsidR="00CE6A04" w:rsidRPr="00F028FE">
              <w:t>аудио-, видео-, фото-, интернет источники;</w:t>
            </w:r>
          </w:p>
          <w:p w:rsidR="00A85AE0" w:rsidRPr="00F028FE" w:rsidRDefault="00DC1098" w:rsidP="00506C1F">
            <w:pPr>
              <w:pStyle w:val="3"/>
              <w:numPr>
                <w:ilvl w:val="0"/>
                <w:numId w:val="0"/>
              </w:numPr>
            </w:pPr>
            <w:r w:rsidRPr="00F028FE">
              <w:t>- к</w:t>
            </w:r>
            <w:r w:rsidR="008A5F1A" w:rsidRPr="00F028FE">
              <w:t xml:space="preserve">адровое обеспечение </w:t>
            </w:r>
            <w:r w:rsidRPr="00F028FE">
              <w:t>–</w:t>
            </w:r>
            <w:r w:rsidR="001E6CCA" w:rsidRPr="00F028FE">
              <w:t>целесообразно перечислить педагогов, занятых в реализации программы, охарактеризовать их профессионализм, квалификацию, критерии отбора.</w:t>
            </w:r>
          </w:p>
        </w:tc>
      </w:tr>
      <w:tr w:rsidR="00F028FE" w:rsidRPr="00F028FE" w:rsidTr="000B3FAD">
        <w:tc>
          <w:tcPr>
            <w:tcW w:w="426" w:type="dxa"/>
          </w:tcPr>
          <w:p w:rsidR="00862DD8" w:rsidRPr="00F028FE" w:rsidRDefault="00AE1172" w:rsidP="00862DD8">
            <w:pPr>
              <w:jc w:val="both"/>
              <w:rPr>
                <w:rFonts w:ascii="Times New Roman" w:hAnsi="Times New Roman" w:cs="Times New Roman"/>
                <w:sz w:val="16"/>
                <w:szCs w:val="16"/>
              </w:rPr>
            </w:pPr>
            <w:r w:rsidRPr="00F028FE">
              <w:rPr>
                <w:rFonts w:ascii="Times New Roman" w:hAnsi="Times New Roman" w:cs="Times New Roman"/>
                <w:sz w:val="16"/>
                <w:szCs w:val="16"/>
              </w:rPr>
              <w:t>2.3</w:t>
            </w:r>
          </w:p>
        </w:tc>
        <w:tc>
          <w:tcPr>
            <w:tcW w:w="1798" w:type="dxa"/>
          </w:tcPr>
          <w:p w:rsidR="00862DD8" w:rsidRPr="00F028FE" w:rsidRDefault="008C49F6"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Формы  аттестации</w:t>
            </w:r>
          </w:p>
        </w:tc>
        <w:tc>
          <w:tcPr>
            <w:tcW w:w="7161" w:type="dxa"/>
          </w:tcPr>
          <w:p w:rsidR="00862DD8" w:rsidRPr="00F028FE" w:rsidRDefault="00506C1F"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Разрабатываются и обосновываются для определения результативности освоения программы. Призваны отражать достижения цели и задач программы.</w:t>
            </w:r>
          </w:p>
          <w:p w:rsidR="00506C1F" w:rsidRPr="00F028FE" w:rsidRDefault="00506C1F"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Перечисляются согласно </w:t>
            </w:r>
            <w:r w:rsidR="00F86679" w:rsidRPr="00F028FE">
              <w:rPr>
                <w:rFonts w:ascii="Times New Roman" w:hAnsi="Times New Roman" w:cs="Times New Roman"/>
                <w:sz w:val="24"/>
                <w:szCs w:val="24"/>
              </w:rPr>
              <w:t xml:space="preserve">учебному плану и </w:t>
            </w:r>
            <w:r w:rsidRPr="00F028FE">
              <w:rPr>
                <w:rFonts w:ascii="Times New Roman" w:hAnsi="Times New Roman" w:cs="Times New Roman"/>
                <w:sz w:val="24"/>
                <w:szCs w:val="24"/>
              </w:rPr>
              <w:t>учебно-тематическому плану (зачет, творческая работа, выставка, конкурс, фестиваль и др.).</w:t>
            </w:r>
          </w:p>
          <w:p w:rsidR="00506C1F" w:rsidRPr="00F028FE" w:rsidRDefault="00506C1F" w:rsidP="00506C1F">
            <w:pPr>
              <w:pStyle w:val="3"/>
              <w:ind w:left="107" w:firstLine="283"/>
            </w:pPr>
            <w:r w:rsidRPr="00F028FE">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rsidR="00506C1F" w:rsidRPr="00F028FE" w:rsidRDefault="00506C1F" w:rsidP="00506C1F">
            <w:pPr>
              <w:pStyle w:val="3"/>
              <w:ind w:left="107" w:firstLine="283"/>
            </w:pPr>
            <w:r w:rsidRPr="00F028FE">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 </w:t>
            </w:r>
          </w:p>
          <w:p w:rsidR="00506C1F" w:rsidRPr="00F028FE" w:rsidRDefault="00506C1F" w:rsidP="0020406F">
            <w:pPr>
              <w:spacing w:after="0" w:line="240" w:lineRule="auto"/>
              <w:jc w:val="both"/>
              <w:rPr>
                <w:rFonts w:ascii="Times New Roman" w:hAnsi="Times New Roman" w:cs="Times New Roman"/>
                <w:sz w:val="24"/>
                <w:szCs w:val="24"/>
              </w:rPr>
            </w:pPr>
          </w:p>
        </w:tc>
      </w:tr>
      <w:tr w:rsidR="00F028FE" w:rsidRPr="00F028FE" w:rsidTr="000B3FAD">
        <w:tc>
          <w:tcPr>
            <w:tcW w:w="426" w:type="dxa"/>
          </w:tcPr>
          <w:p w:rsidR="008C49F6" w:rsidRPr="00F028FE" w:rsidRDefault="008C49F6" w:rsidP="00862DD8">
            <w:pPr>
              <w:jc w:val="both"/>
              <w:rPr>
                <w:rFonts w:ascii="Times New Roman" w:hAnsi="Times New Roman" w:cs="Times New Roman"/>
                <w:sz w:val="16"/>
                <w:szCs w:val="16"/>
              </w:rPr>
            </w:pPr>
            <w:r w:rsidRPr="00F028FE">
              <w:rPr>
                <w:rFonts w:ascii="Times New Roman" w:hAnsi="Times New Roman" w:cs="Times New Roman"/>
                <w:sz w:val="16"/>
                <w:szCs w:val="16"/>
              </w:rPr>
              <w:t>2.4</w:t>
            </w:r>
          </w:p>
        </w:tc>
        <w:tc>
          <w:tcPr>
            <w:tcW w:w="1798" w:type="dxa"/>
          </w:tcPr>
          <w:p w:rsidR="008C49F6" w:rsidRPr="00F028FE" w:rsidRDefault="008C49F6"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Оценочные  материалы</w:t>
            </w:r>
          </w:p>
        </w:tc>
        <w:tc>
          <w:tcPr>
            <w:tcW w:w="7161" w:type="dxa"/>
          </w:tcPr>
          <w:p w:rsidR="008C49F6" w:rsidRPr="00F028FE" w:rsidRDefault="006F31F0"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tc>
      </w:tr>
      <w:tr w:rsidR="00F028FE" w:rsidRPr="00F028FE" w:rsidTr="004351CB">
        <w:trPr>
          <w:trHeight w:val="982"/>
        </w:trPr>
        <w:tc>
          <w:tcPr>
            <w:tcW w:w="426" w:type="dxa"/>
          </w:tcPr>
          <w:p w:rsidR="00862DD8" w:rsidRPr="00F028FE" w:rsidRDefault="008C49F6" w:rsidP="008C49F6">
            <w:pPr>
              <w:jc w:val="both"/>
              <w:rPr>
                <w:rFonts w:ascii="Times New Roman" w:hAnsi="Times New Roman" w:cs="Times New Roman"/>
                <w:sz w:val="16"/>
                <w:szCs w:val="16"/>
              </w:rPr>
            </w:pPr>
            <w:r w:rsidRPr="00F028FE">
              <w:rPr>
                <w:rFonts w:ascii="Times New Roman" w:hAnsi="Times New Roman" w:cs="Times New Roman"/>
                <w:sz w:val="16"/>
                <w:szCs w:val="16"/>
              </w:rPr>
              <w:lastRenderedPageBreak/>
              <w:t>2.5</w:t>
            </w:r>
          </w:p>
        </w:tc>
        <w:tc>
          <w:tcPr>
            <w:tcW w:w="1798" w:type="dxa"/>
          </w:tcPr>
          <w:p w:rsidR="00862DD8" w:rsidRPr="00F028FE" w:rsidRDefault="008C49F6" w:rsidP="0020406F">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Методические  материалы</w:t>
            </w:r>
          </w:p>
        </w:tc>
        <w:tc>
          <w:tcPr>
            <w:tcW w:w="7161" w:type="dxa"/>
          </w:tcPr>
          <w:p w:rsidR="00862DD8" w:rsidRPr="00F028FE" w:rsidRDefault="001E6CCA" w:rsidP="004351CB">
            <w:pPr>
              <w:tabs>
                <w:tab w:val="left" w:pos="368"/>
              </w:tabs>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Настоящий раздел представляет краткое описание методики работы по программе и включает в себя:</w:t>
            </w:r>
          </w:p>
          <w:p w:rsidR="001E6CCA" w:rsidRPr="00F028FE" w:rsidRDefault="00E21FF5" w:rsidP="00E45CE3">
            <w:pPr>
              <w:pStyle w:val="3"/>
              <w:numPr>
                <w:ilvl w:val="2"/>
                <w:numId w:val="23"/>
              </w:numPr>
              <w:ind w:left="0" w:firstLine="390"/>
            </w:pPr>
            <w:r w:rsidRPr="00F028FE">
              <w:t>особенности</w:t>
            </w:r>
            <w:r w:rsidR="001E6CCA" w:rsidRPr="00F028FE">
              <w:t xml:space="preserve"> организации образовательного процесса</w:t>
            </w:r>
            <w:r w:rsidRPr="00F028FE">
              <w:t>–очно, очно-заочно, заочно, дистанционно, в условиях сетевого взаимодействия и др.</w:t>
            </w:r>
            <w:r w:rsidR="001E6CCA" w:rsidRPr="00F028FE">
              <w:t>;</w:t>
            </w:r>
          </w:p>
          <w:p w:rsidR="001E6CCA" w:rsidRPr="00F028FE" w:rsidRDefault="001E6CCA" w:rsidP="00E45CE3">
            <w:pPr>
              <w:pStyle w:val="3"/>
              <w:numPr>
                <w:ilvl w:val="2"/>
                <w:numId w:val="23"/>
              </w:numPr>
              <w:ind w:left="0" w:firstLine="390"/>
            </w:pPr>
            <w:r w:rsidRPr="00F028FE">
              <w:t>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rsidR="001E6CCA" w:rsidRPr="00F028FE" w:rsidRDefault="001E6CCA" w:rsidP="00E45CE3">
            <w:pPr>
              <w:pStyle w:val="3"/>
              <w:numPr>
                <w:ilvl w:val="2"/>
                <w:numId w:val="23"/>
              </w:numPr>
              <w:ind w:left="0" w:firstLine="390"/>
            </w:pPr>
            <w:r w:rsidRPr="00F028FE">
              <w:t xml:space="preserve"> 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w:t>
            </w:r>
          </w:p>
          <w:p w:rsidR="001E6CCA" w:rsidRPr="00F028FE" w:rsidRDefault="001E6CCA" w:rsidP="00E45CE3">
            <w:pPr>
              <w:pStyle w:val="3"/>
              <w:numPr>
                <w:ilvl w:val="2"/>
                <w:numId w:val="23"/>
              </w:numPr>
              <w:ind w:left="0" w:firstLine="390"/>
            </w:pPr>
            <w:r w:rsidRPr="00F028FE">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r w:rsidRPr="00F028FE">
              <w:rPr>
                <w:rStyle w:val="a8"/>
              </w:rPr>
              <w:footnoteReference w:id="8"/>
            </w:r>
            <w:r w:rsidRPr="00F028FE">
              <w:t>;</w:t>
            </w:r>
          </w:p>
          <w:p w:rsidR="001E6CCA" w:rsidRPr="00F028FE" w:rsidRDefault="001E6CCA" w:rsidP="00E45CE3">
            <w:pPr>
              <w:pStyle w:val="a3"/>
              <w:numPr>
                <w:ilvl w:val="2"/>
                <w:numId w:val="23"/>
              </w:numPr>
              <w:tabs>
                <w:tab w:val="left" w:pos="390"/>
                <w:tab w:val="left" w:pos="674"/>
              </w:tabs>
              <w:spacing w:after="0" w:line="240" w:lineRule="auto"/>
              <w:ind w:left="0" w:firstLine="390"/>
              <w:jc w:val="both"/>
              <w:rPr>
                <w:sz w:val="24"/>
                <w:szCs w:val="24"/>
              </w:rPr>
            </w:pPr>
            <w:r w:rsidRPr="00F028FE">
              <w:rPr>
                <w:rFonts w:ascii="Times New Roman" w:hAnsi="Times New Roman" w:cs="Times New Roman"/>
                <w:sz w:val="24"/>
                <w:szCs w:val="24"/>
              </w:rPr>
              <w:t xml:space="preserve">педагогические технологии - </w:t>
            </w:r>
            <w:r w:rsidRPr="00F028FE">
              <w:rPr>
                <w:rStyle w:val="2"/>
                <w:rFonts w:cs="Times New Roman"/>
                <w:b w:val="0"/>
                <w:sz w:val="24"/>
                <w:szCs w:val="24"/>
              </w:rPr>
              <w:t>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здоровьесберегающая технология, технология-дебаты и др.</w:t>
            </w:r>
          </w:p>
          <w:p w:rsidR="001E6CCA" w:rsidRPr="00F028FE" w:rsidRDefault="001E6CCA" w:rsidP="00E45CE3">
            <w:pPr>
              <w:pStyle w:val="a3"/>
              <w:numPr>
                <w:ilvl w:val="2"/>
                <w:numId w:val="23"/>
              </w:numPr>
              <w:tabs>
                <w:tab w:val="left" w:pos="390"/>
                <w:tab w:val="left" w:pos="674"/>
              </w:tabs>
              <w:spacing w:after="0" w:line="240" w:lineRule="auto"/>
              <w:ind w:left="0" w:firstLine="283"/>
              <w:jc w:val="both"/>
              <w:rPr>
                <w:rFonts w:ascii="Times New Roman" w:hAnsi="Times New Roman" w:cs="Times New Roman"/>
                <w:sz w:val="24"/>
                <w:szCs w:val="24"/>
              </w:rPr>
            </w:pPr>
            <w:r w:rsidRPr="00F028FE">
              <w:rPr>
                <w:rFonts w:ascii="Times New Roman" w:hAnsi="Times New Roman" w:cs="Times New Roman"/>
                <w:sz w:val="24"/>
                <w:szCs w:val="24"/>
              </w:rPr>
              <w:t>алгоритм учебного занятия</w:t>
            </w:r>
            <w:r w:rsidR="004351CB" w:rsidRPr="00F028FE">
              <w:rPr>
                <w:rFonts w:ascii="Times New Roman" w:hAnsi="Times New Roman" w:cs="Times New Roman"/>
                <w:sz w:val="24"/>
                <w:szCs w:val="24"/>
              </w:rPr>
              <w:t xml:space="preserve"> – краткое описание структуры занятия и его этапов</w:t>
            </w:r>
            <w:r w:rsidRPr="00F028FE">
              <w:rPr>
                <w:rFonts w:ascii="Times New Roman" w:hAnsi="Times New Roman" w:cs="Times New Roman"/>
                <w:sz w:val="24"/>
                <w:szCs w:val="24"/>
              </w:rPr>
              <w:t>;</w:t>
            </w:r>
          </w:p>
          <w:p w:rsidR="001E6CCA" w:rsidRPr="00F028FE" w:rsidRDefault="001E6CCA" w:rsidP="00E45CE3">
            <w:pPr>
              <w:pStyle w:val="a3"/>
              <w:numPr>
                <w:ilvl w:val="2"/>
                <w:numId w:val="23"/>
              </w:numPr>
              <w:tabs>
                <w:tab w:val="left" w:pos="390"/>
                <w:tab w:val="left" w:pos="674"/>
              </w:tabs>
              <w:spacing w:after="0" w:line="240" w:lineRule="auto"/>
              <w:ind w:left="0" w:firstLine="283"/>
              <w:jc w:val="both"/>
              <w:rPr>
                <w:rFonts w:ascii="Times New Roman" w:hAnsi="Times New Roman" w:cs="Times New Roman"/>
                <w:sz w:val="24"/>
                <w:szCs w:val="24"/>
              </w:rPr>
            </w:pPr>
            <w:r w:rsidRPr="00F028FE">
              <w:rPr>
                <w:rFonts w:ascii="Times New Roman" w:hAnsi="Times New Roman" w:cs="Times New Roman"/>
                <w:sz w:val="24"/>
                <w:szCs w:val="24"/>
              </w:rPr>
              <w:t>дидактические материалы</w:t>
            </w:r>
            <w:r w:rsidR="00E57273" w:rsidRPr="00F028FE">
              <w:rPr>
                <w:rFonts w:ascii="Times New Roman" w:hAnsi="Times New Roman" w:cs="Times New Roman"/>
                <w:sz w:val="24"/>
                <w:szCs w:val="24"/>
              </w:rPr>
              <w:t xml:space="preserve"> – раздаточные материалы, инструкционные, технологические карты, задания, упражнения</w:t>
            </w:r>
            <w:r w:rsidR="00357D72" w:rsidRPr="00F028FE">
              <w:rPr>
                <w:rFonts w:ascii="Times New Roman" w:hAnsi="Times New Roman" w:cs="Times New Roman"/>
                <w:sz w:val="24"/>
                <w:szCs w:val="24"/>
              </w:rPr>
              <w:t>, образцы изделий</w:t>
            </w:r>
            <w:r w:rsidR="00E57273" w:rsidRPr="00F028FE">
              <w:rPr>
                <w:rFonts w:ascii="Times New Roman" w:hAnsi="Times New Roman" w:cs="Times New Roman"/>
                <w:sz w:val="24"/>
                <w:szCs w:val="24"/>
              </w:rPr>
              <w:t xml:space="preserve"> и т.п</w:t>
            </w:r>
            <w:r w:rsidRPr="00F028FE">
              <w:rPr>
                <w:rFonts w:ascii="Times New Roman" w:hAnsi="Times New Roman" w:cs="Times New Roman"/>
                <w:sz w:val="24"/>
                <w:szCs w:val="24"/>
              </w:rPr>
              <w:t>.</w:t>
            </w:r>
          </w:p>
        </w:tc>
      </w:tr>
      <w:tr w:rsidR="00F028FE" w:rsidRPr="00F028FE" w:rsidTr="000B3FAD">
        <w:tc>
          <w:tcPr>
            <w:tcW w:w="426" w:type="dxa"/>
          </w:tcPr>
          <w:p w:rsidR="00862DD8" w:rsidRPr="00F028FE" w:rsidRDefault="008C49F6" w:rsidP="00862DD8">
            <w:pPr>
              <w:jc w:val="both"/>
              <w:rPr>
                <w:rFonts w:ascii="Times New Roman" w:hAnsi="Times New Roman" w:cs="Times New Roman"/>
                <w:sz w:val="16"/>
                <w:szCs w:val="16"/>
              </w:rPr>
            </w:pPr>
            <w:r w:rsidRPr="00F028FE">
              <w:rPr>
                <w:rFonts w:ascii="Times New Roman" w:hAnsi="Times New Roman" w:cs="Times New Roman"/>
                <w:sz w:val="16"/>
                <w:szCs w:val="16"/>
              </w:rPr>
              <w:t>2.6</w:t>
            </w:r>
          </w:p>
        </w:tc>
        <w:tc>
          <w:tcPr>
            <w:tcW w:w="1798" w:type="dxa"/>
          </w:tcPr>
          <w:p w:rsidR="00862DD8" w:rsidRPr="00F028FE" w:rsidRDefault="00862DD8" w:rsidP="00862DD8">
            <w:pPr>
              <w:jc w:val="both"/>
              <w:rPr>
                <w:rFonts w:ascii="Times New Roman" w:hAnsi="Times New Roman" w:cs="Times New Roman"/>
                <w:sz w:val="24"/>
                <w:szCs w:val="24"/>
              </w:rPr>
            </w:pPr>
            <w:r w:rsidRPr="00F028FE">
              <w:rPr>
                <w:rFonts w:ascii="Times New Roman" w:hAnsi="Times New Roman" w:cs="Times New Roman"/>
                <w:sz w:val="24"/>
                <w:szCs w:val="24"/>
              </w:rPr>
              <w:t xml:space="preserve">Список </w:t>
            </w:r>
            <w:r w:rsidRPr="00F028FE">
              <w:rPr>
                <w:rFonts w:ascii="Times New Roman" w:hAnsi="Times New Roman" w:cs="Times New Roman"/>
                <w:sz w:val="24"/>
                <w:szCs w:val="24"/>
              </w:rPr>
              <w:lastRenderedPageBreak/>
              <w:t>литературы</w:t>
            </w:r>
          </w:p>
        </w:tc>
        <w:tc>
          <w:tcPr>
            <w:tcW w:w="7161" w:type="dxa"/>
          </w:tcPr>
          <w:p w:rsidR="00862DD8" w:rsidRPr="00F028FE" w:rsidRDefault="0020406F" w:rsidP="004351CB">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lastRenderedPageBreak/>
              <w:t>При составлении списка литературы необходимо учитывать</w:t>
            </w:r>
            <w:r w:rsidR="00862DD8" w:rsidRPr="00F028FE">
              <w:rPr>
                <w:rFonts w:ascii="Times New Roman" w:hAnsi="Times New Roman" w:cs="Times New Roman"/>
                <w:sz w:val="24"/>
                <w:szCs w:val="24"/>
              </w:rPr>
              <w:t>:</w:t>
            </w:r>
          </w:p>
          <w:p w:rsidR="0020406F" w:rsidRPr="00F028FE" w:rsidRDefault="0020406F" w:rsidP="00E45CE3">
            <w:pPr>
              <w:pStyle w:val="a3"/>
              <w:numPr>
                <w:ilvl w:val="0"/>
                <w:numId w:val="21"/>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 xml:space="preserve">основную и дополнительную учебную литературу: учебные </w:t>
            </w:r>
            <w:r w:rsidRPr="00F028FE">
              <w:rPr>
                <w:rFonts w:ascii="Times New Roman" w:hAnsi="Times New Roman" w:cs="Times New Roman"/>
                <w:sz w:val="24"/>
                <w:szCs w:val="24"/>
              </w:rPr>
              <w:lastRenderedPageBreak/>
              <w:t>пособия, сборники упражнений, контрольных заданий, тестов, практических работ и практикумов, хрестоматии;</w:t>
            </w:r>
          </w:p>
          <w:p w:rsidR="0020406F" w:rsidRPr="00F028FE" w:rsidRDefault="0020406F" w:rsidP="00E45CE3">
            <w:pPr>
              <w:pStyle w:val="a3"/>
              <w:numPr>
                <w:ilvl w:val="0"/>
                <w:numId w:val="21"/>
              </w:numPr>
              <w:spacing w:after="0" w:line="240" w:lineRule="auto"/>
              <w:ind w:left="0" w:firstLine="390"/>
              <w:jc w:val="both"/>
              <w:rPr>
                <w:rFonts w:ascii="Times New Roman" w:hAnsi="Times New Roman" w:cs="Times New Roman"/>
                <w:sz w:val="24"/>
                <w:szCs w:val="24"/>
              </w:rPr>
            </w:pPr>
            <w:r w:rsidRPr="00F028FE">
              <w:rPr>
                <w:rFonts w:ascii="Times New Roman" w:hAnsi="Times New Roman" w:cs="Times New Roman"/>
                <w:sz w:val="24"/>
                <w:szCs w:val="24"/>
              </w:rPr>
              <w:t>наглядный материал: альбомы, атласы, карты, таблицы.</w:t>
            </w:r>
          </w:p>
          <w:p w:rsidR="0020406F" w:rsidRPr="00F028FE" w:rsidRDefault="0020406F" w:rsidP="004351CB">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Список может быть составлен для разных участников образовательного процесса (педагогов, детей, родителей).</w:t>
            </w:r>
          </w:p>
          <w:p w:rsidR="0020406F" w:rsidRPr="00F028FE" w:rsidRDefault="0020406F" w:rsidP="004351CB">
            <w:pPr>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Список оформляется в соответствии с ГОСТ к оформлению библиографических ссылок.</w:t>
            </w:r>
          </w:p>
          <w:p w:rsidR="00862DD8" w:rsidRPr="00F028FE" w:rsidRDefault="00862DD8" w:rsidP="004351CB">
            <w:pPr>
              <w:spacing w:after="0" w:line="240" w:lineRule="auto"/>
              <w:jc w:val="both"/>
              <w:rPr>
                <w:rFonts w:ascii="Times New Roman" w:hAnsi="Times New Roman" w:cs="Times New Roman"/>
                <w:sz w:val="24"/>
                <w:szCs w:val="24"/>
              </w:rPr>
            </w:pPr>
          </w:p>
        </w:tc>
      </w:tr>
    </w:tbl>
    <w:p w:rsidR="000B3FAD" w:rsidRPr="00F028FE" w:rsidRDefault="000B3FAD" w:rsidP="000B3FAD">
      <w:pPr>
        <w:tabs>
          <w:tab w:val="left" w:pos="851"/>
        </w:tabs>
        <w:jc w:val="both"/>
        <w:rPr>
          <w:rFonts w:ascii="Times New Roman" w:hAnsi="Times New Roman" w:cs="Times New Roman"/>
          <w:b/>
          <w:sz w:val="24"/>
          <w:szCs w:val="24"/>
        </w:rPr>
      </w:pPr>
    </w:p>
    <w:p w:rsidR="00365784" w:rsidRPr="00F028FE" w:rsidRDefault="00037AB9" w:rsidP="00076388">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365784" w:rsidRPr="00F028FE">
        <w:rPr>
          <w:rFonts w:ascii="Times New Roman" w:hAnsi="Times New Roman" w:cs="Times New Roman"/>
          <w:sz w:val="28"/>
          <w:szCs w:val="28"/>
        </w:rPr>
        <w:t xml:space="preserve">. Порядок проверки и утверждения дополнительных общеобразовательных общеразвивающих программ </w:t>
      </w:r>
    </w:p>
    <w:p w:rsidR="006A0045" w:rsidRPr="00F028FE" w:rsidRDefault="006A0045"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Образовательная программа является локальным нормативным документом, поэтому она должна пройти проверку и утверждение в определённом порядке:</w:t>
      </w:r>
    </w:p>
    <w:p w:rsidR="006A0045" w:rsidRPr="00F028FE" w:rsidRDefault="00037AB9"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2F15DE" w:rsidRPr="00F028FE">
        <w:rPr>
          <w:rFonts w:ascii="Times New Roman" w:hAnsi="Times New Roman" w:cs="Times New Roman"/>
          <w:sz w:val="28"/>
          <w:szCs w:val="28"/>
        </w:rPr>
        <w:t>.</w:t>
      </w:r>
      <w:r w:rsidR="006A0045" w:rsidRPr="00F028FE">
        <w:rPr>
          <w:rFonts w:ascii="Times New Roman" w:hAnsi="Times New Roman" w:cs="Times New Roman"/>
          <w:sz w:val="28"/>
          <w:szCs w:val="28"/>
        </w:rPr>
        <w:t xml:space="preserve">1. </w:t>
      </w:r>
      <w:r w:rsidR="002F15DE" w:rsidRPr="00F028FE">
        <w:rPr>
          <w:rFonts w:ascii="Times New Roman" w:hAnsi="Times New Roman" w:cs="Times New Roman"/>
          <w:sz w:val="28"/>
          <w:szCs w:val="28"/>
        </w:rPr>
        <w:t>Внутренняя экспертиза – о</w:t>
      </w:r>
      <w:r w:rsidR="006A0045" w:rsidRPr="00F028FE">
        <w:rPr>
          <w:rFonts w:ascii="Times New Roman" w:hAnsi="Times New Roman" w:cs="Times New Roman"/>
          <w:sz w:val="28"/>
          <w:szCs w:val="28"/>
        </w:rPr>
        <w:t>бсуждение программы на методическом совете образовательного учреждения (</w:t>
      </w:r>
      <w:r w:rsidR="00E65ED7" w:rsidRPr="00F028FE">
        <w:rPr>
          <w:rFonts w:ascii="Times New Roman" w:hAnsi="Times New Roman" w:cs="Times New Roman"/>
          <w:sz w:val="28"/>
          <w:szCs w:val="28"/>
        </w:rPr>
        <w:t>организации</w:t>
      </w:r>
      <w:r w:rsidR="002F15DE" w:rsidRPr="00F028FE">
        <w:rPr>
          <w:rFonts w:ascii="Times New Roman" w:hAnsi="Times New Roman" w:cs="Times New Roman"/>
          <w:sz w:val="28"/>
          <w:szCs w:val="28"/>
        </w:rPr>
        <w:t xml:space="preserve">) –это </w:t>
      </w:r>
      <w:r w:rsidR="006A0045" w:rsidRPr="00F028FE">
        <w:rPr>
          <w:rFonts w:ascii="Times New Roman" w:hAnsi="Times New Roman" w:cs="Times New Roman"/>
          <w:sz w:val="28"/>
          <w:szCs w:val="28"/>
        </w:rPr>
        <w:t>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w:t>
      </w:r>
      <w:r w:rsidR="002F15DE" w:rsidRPr="00F028FE">
        <w:rPr>
          <w:rFonts w:ascii="Times New Roman" w:hAnsi="Times New Roman" w:cs="Times New Roman"/>
          <w:sz w:val="28"/>
          <w:szCs w:val="28"/>
        </w:rPr>
        <w:t xml:space="preserve">рограмму составляется рецензия </w:t>
      </w:r>
      <w:r w:rsidR="006A0045" w:rsidRPr="00F028FE">
        <w:rPr>
          <w:rFonts w:ascii="Times New Roman" w:hAnsi="Times New Roman" w:cs="Times New Roman"/>
          <w:sz w:val="28"/>
          <w:szCs w:val="28"/>
        </w:rPr>
        <w:t>внутренней экспертизы.</w:t>
      </w:r>
    </w:p>
    <w:p w:rsidR="006A0045" w:rsidRPr="00F028FE" w:rsidRDefault="00037AB9"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2F15DE" w:rsidRPr="00F028FE">
        <w:rPr>
          <w:rFonts w:ascii="Times New Roman" w:hAnsi="Times New Roman" w:cs="Times New Roman"/>
          <w:sz w:val="28"/>
          <w:szCs w:val="28"/>
        </w:rPr>
        <w:t xml:space="preserve">.2. </w:t>
      </w:r>
      <w:r w:rsidR="006A0045" w:rsidRPr="00F028FE">
        <w:rPr>
          <w:rFonts w:ascii="Times New Roman" w:hAnsi="Times New Roman" w:cs="Times New Roman"/>
          <w:sz w:val="28"/>
          <w:szCs w:val="28"/>
        </w:rPr>
        <w:t xml:space="preserve">Внешняя экспертиза программы </w:t>
      </w:r>
      <w:r w:rsidR="002F15DE" w:rsidRPr="00F028FE">
        <w:rPr>
          <w:rFonts w:ascii="Times New Roman" w:hAnsi="Times New Roman" w:cs="Times New Roman"/>
          <w:sz w:val="28"/>
          <w:szCs w:val="28"/>
        </w:rPr>
        <w:t xml:space="preserve">проводится </w:t>
      </w:r>
      <w:r w:rsidR="006A0045" w:rsidRPr="00F028FE">
        <w:rPr>
          <w:rFonts w:ascii="Times New Roman" w:hAnsi="Times New Roman" w:cs="Times New Roman"/>
          <w:sz w:val="28"/>
          <w:szCs w:val="28"/>
        </w:rPr>
        <w:t xml:space="preserve">специалистами в данной области деятельности. По результатам </w:t>
      </w:r>
      <w:r w:rsidR="002F15DE" w:rsidRPr="00F028FE">
        <w:rPr>
          <w:rFonts w:ascii="Times New Roman" w:hAnsi="Times New Roman" w:cs="Times New Roman"/>
          <w:sz w:val="28"/>
          <w:szCs w:val="28"/>
        </w:rPr>
        <w:t>данной экспертизы составляется</w:t>
      </w:r>
      <w:r w:rsidR="006A0045" w:rsidRPr="00F028FE">
        <w:rPr>
          <w:rFonts w:ascii="Times New Roman" w:hAnsi="Times New Roman" w:cs="Times New Roman"/>
          <w:sz w:val="28"/>
          <w:szCs w:val="28"/>
        </w:rPr>
        <w:t xml:space="preserve"> рецензия, подтверждающая соответствие содержания и методики профильной подготовки детей современным требованиям в данной области деятельности.</w:t>
      </w:r>
    </w:p>
    <w:p w:rsidR="002F15DE" w:rsidRPr="00F028FE" w:rsidRDefault="00037AB9"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04376A" w:rsidRPr="00F028FE">
        <w:rPr>
          <w:rFonts w:ascii="Times New Roman" w:hAnsi="Times New Roman" w:cs="Times New Roman"/>
          <w:sz w:val="28"/>
          <w:szCs w:val="28"/>
        </w:rPr>
        <w:t>.</w:t>
      </w:r>
      <w:r w:rsidR="006A0045" w:rsidRPr="00F028FE">
        <w:rPr>
          <w:rFonts w:ascii="Times New Roman" w:hAnsi="Times New Roman" w:cs="Times New Roman"/>
          <w:sz w:val="28"/>
          <w:szCs w:val="28"/>
        </w:rPr>
        <w:t>3. Обсуждение образовательной программы на заседании педагогического сове</w:t>
      </w:r>
      <w:r w:rsidR="002F15DE" w:rsidRPr="00F028FE">
        <w:rPr>
          <w:rFonts w:ascii="Times New Roman" w:hAnsi="Times New Roman" w:cs="Times New Roman"/>
          <w:sz w:val="28"/>
          <w:szCs w:val="28"/>
        </w:rPr>
        <w:t>та</w:t>
      </w:r>
      <w:r w:rsidR="00E65ED7" w:rsidRPr="00F028FE">
        <w:rPr>
          <w:rFonts w:ascii="Times New Roman" w:hAnsi="Times New Roman" w:cs="Times New Roman"/>
          <w:sz w:val="28"/>
          <w:szCs w:val="28"/>
        </w:rPr>
        <w:t xml:space="preserve"> (экспертного совета)</w:t>
      </w:r>
      <w:r w:rsidR="002F15DE" w:rsidRPr="00F028FE">
        <w:rPr>
          <w:rFonts w:ascii="Times New Roman" w:hAnsi="Times New Roman" w:cs="Times New Roman"/>
          <w:sz w:val="28"/>
          <w:szCs w:val="28"/>
        </w:rPr>
        <w:t xml:space="preserve"> образовательного учреждения</w:t>
      </w:r>
      <w:r w:rsidR="00E65ED7" w:rsidRPr="00F028FE">
        <w:rPr>
          <w:rFonts w:ascii="Times New Roman" w:hAnsi="Times New Roman" w:cs="Times New Roman"/>
          <w:sz w:val="28"/>
          <w:szCs w:val="28"/>
        </w:rPr>
        <w:t xml:space="preserve"> (организации)</w:t>
      </w:r>
      <w:r w:rsidR="002F15DE" w:rsidRPr="00F028FE">
        <w:rPr>
          <w:rFonts w:ascii="Times New Roman" w:hAnsi="Times New Roman" w:cs="Times New Roman"/>
          <w:sz w:val="28"/>
          <w:szCs w:val="28"/>
        </w:rPr>
        <w:t xml:space="preserve"> –</w:t>
      </w:r>
      <w:r w:rsidR="006A0045" w:rsidRPr="00F028FE">
        <w:rPr>
          <w:rFonts w:ascii="Times New Roman" w:hAnsi="Times New Roman" w:cs="Times New Roman"/>
          <w:sz w:val="28"/>
          <w:szCs w:val="28"/>
        </w:rPr>
        <w:t xml:space="preserve"> органа, полномочного утверждать нормативные документы, регламентирующие содержание работы учреждения</w:t>
      </w:r>
      <w:r w:rsidR="00E65ED7" w:rsidRPr="00F028FE">
        <w:rPr>
          <w:rFonts w:ascii="Times New Roman" w:hAnsi="Times New Roman" w:cs="Times New Roman"/>
          <w:sz w:val="28"/>
          <w:szCs w:val="28"/>
        </w:rPr>
        <w:t xml:space="preserve"> (организации)</w:t>
      </w:r>
      <w:r w:rsidR="006A0045" w:rsidRPr="00F028FE">
        <w:rPr>
          <w:rFonts w:ascii="Times New Roman" w:hAnsi="Times New Roman" w:cs="Times New Roman"/>
          <w:sz w:val="28"/>
          <w:szCs w:val="28"/>
        </w:rPr>
        <w:t xml:space="preserve"> и детского объединения дополнительного образования. </w:t>
      </w:r>
    </w:p>
    <w:p w:rsidR="006A0045" w:rsidRPr="00F028FE" w:rsidRDefault="00037AB9"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2F15DE" w:rsidRPr="00F028FE">
        <w:rPr>
          <w:rFonts w:ascii="Times New Roman" w:hAnsi="Times New Roman" w:cs="Times New Roman"/>
          <w:sz w:val="28"/>
          <w:szCs w:val="28"/>
        </w:rPr>
        <w:t xml:space="preserve">.4. </w:t>
      </w:r>
      <w:r w:rsidR="006A0045" w:rsidRPr="00F028FE">
        <w:rPr>
          <w:rFonts w:ascii="Times New Roman" w:hAnsi="Times New Roman" w:cs="Times New Roman"/>
          <w:sz w:val="28"/>
          <w:szCs w:val="28"/>
        </w:rPr>
        <w:t>Решение об утверждении образовательной программы обязательно заносится в протокол педагогического совета</w:t>
      </w:r>
      <w:r w:rsidR="00E65ED7" w:rsidRPr="00F028FE">
        <w:rPr>
          <w:rFonts w:ascii="Times New Roman" w:hAnsi="Times New Roman" w:cs="Times New Roman"/>
          <w:sz w:val="28"/>
          <w:szCs w:val="28"/>
        </w:rPr>
        <w:t xml:space="preserve"> (экспертного совета)</w:t>
      </w:r>
      <w:r w:rsidR="006A0045" w:rsidRPr="00F028FE">
        <w:rPr>
          <w:rFonts w:ascii="Times New Roman" w:hAnsi="Times New Roman" w:cs="Times New Roman"/>
          <w:sz w:val="28"/>
          <w:szCs w:val="28"/>
        </w:rPr>
        <w:t>.</w:t>
      </w:r>
    </w:p>
    <w:p w:rsidR="006A0045" w:rsidRPr="00F028FE" w:rsidRDefault="00037AB9" w:rsidP="002F15DE">
      <w:pPr>
        <w:spacing w:after="0" w:line="240" w:lineRule="auto"/>
        <w:ind w:firstLine="709"/>
        <w:jc w:val="both"/>
        <w:rPr>
          <w:rFonts w:ascii="Times New Roman" w:hAnsi="Times New Roman" w:cs="Times New Roman"/>
          <w:sz w:val="28"/>
          <w:szCs w:val="28"/>
        </w:rPr>
      </w:pPr>
      <w:r w:rsidRPr="00F028FE">
        <w:rPr>
          <w:rFonts w:ascii="Times New Roman" w:hAnsi="Times New Roman" w:cs="Times New Roman"/>
          <w:sz w:val="28"/>
          <w:szCs w:val="28"/>
        </w:rPr>
        <w:t>2.</w:t>
      </w:r>
      <w:r w:rsidR="00601759" w:rsidRPr="00F028FE">
        <w:rPr>
          <w:rFonts w:ascii="Times New Roman" w:hAnsi="Times New Roman" w:cs="Times New Roman"/>
          <w:sz w:val="28"/>
          <w:szCs w:val="28"/>
        </w:rPr>
        <w:t>5</w:t>
      </w:r>
      <w:r w:rsidR="002F15DE" w:rsidRPr="00F028FE">
        <w:rPr>
          <w:rFonts w:ascii="Times New Roman" w:hAnsi="Times New Roman" w:cs="Times New Roman"/>
          <w:sz w:val="28"/>
          <w:szCs w:val="28"/>
        </w:rPr>
        <w:t>.5</w:t>
      </w:r>
      <w:r w:rsidR="006A0045" w:rsidRPr="00F028FE">
        <w:rPr>
          <w:rFonts w:ascii="Times New Roman" w:hAnsi="Times New Roman" w:cs="Times New Roman"/>
          <w:sz w:val="28"/>
          <w:szCs w:val="28"/>
        </w:rPr>
        <w:t xml:space="preserve">. Утверждение образовательной программы </w:t>
      </w:r>
      <w:r w:rsidR="002F15DE" w:rsidRPr="00F028FE">
        <w:rPr>
          <w:rFonts w:ascii="Times New Roman" w:hAnsi="Times New Roman" w:cs="Times New Roman"/>
          <w:sz w:val="28"/>
          <w:szCs w:val="28"/>
        </w:rPr>
        <w:t xml:space="preserve">осуществляется </w:t>
      </w:r>
      <w:r w:rsidR="006A0045" w:rsidRPr="00F028FE">
        <w:rPr>
          <w:rFonts w:ascii="Times New Roman" w:hAnsi="Times New Roman" w:cs="Times New Roman"/>
          <w:sz w:val="28"/>
          <w:szCs w:val="28"/>
        </w:rPr>
        <w:t xml:space="preserve">приказом директора образовательного учреждения </w:t>
      </w:r>
      <w:r w:rsidR="00E65ED7" w:rsidRPr="00F028FE">
        <w:rPr>
          <w:rFonts w:ascii="Times New Roman" w:hAnsi="Times New Roman" w:cs="Times New Roman"/>
          <w:sz w:val="28"/>
          <w:szCs w:val="28"/>
        </w:rPr>
        <w:t xml:space="preserve">(руководителя организации) </w:t>
      </w:r>
      <w:r w:rsidR="006A0045" w:rsidRPr="00F028FE">
        <w:rPr>
          <w:rFonts w:ascii="Times New Roman" w:hAnsi="Times New Roman" w:cs="Times New Roman"/>
          <w:sz w:val="28"/>
          <w:szCs w:val="28"/>
        </w:rPr>
        <w:t>на основании решения педагогического совета</w:t>
      </w:r>
      <w:r w:rsidR="00E65ED7" w:rsidRPr="00F028FE">
        <w:rPr>
          <w:rFonts w:ascii="Times New Roman" w:hAnsi="Times New Roman" w:cs="Times New Roman"/>
          <w:sz w:val="28"/>
          <w:szCs w:val="28"/>
        </w:rPr>
        <w:t xml:space="preserve"> (экспертного совета)</w:t>
      </w:r>
      <w:r w:rsidR="006A0045" w:rsidRPr="00F028FE">
        <w:rPr>
          <w:rFonts w:ascii="Times New Roman" w:hAnsi="Times New Roman" w:cs="Times New Roman"/>
          <w:sz w:val="28"/>
          <w:szCs w:val="28"/>
        </w:rPr>
        <w:t>.</w:t>
      </w:r>
    </w:p>
    <w:p w:rsidR="006A0045" w:rsidRPr="00F028FE" w:rsidRDefault="006A0045" w:rsidP="002F15DE">
      <w:pPr>
        <w:spacing w:after="0" w:line="240" w:lineRule="auto"/>
        <w:jc w:val="both"/>
        <w:rPr>
          <w:rFonts w:ascii="Times New Roman" w:hAnsi="Times New Roman" w:cs="Times New Roman"/>
          <w:sz w:val="28"/>
          <w:szCs w:val="28"/>
        </w:rPr>
      </w:pPr>
      <w:r w:rsidRPr="00F028FE">
        <w:rPr>
          <w:rFonts w:ascii="Times New Roman" w:hAnsi="Times New Roman" w:cs="Times New Roman"/>
          <w:sz w:val="28"/>
          <w:szCs w:val="28"/>
        </w:rPr>
        <w:t xml:space="preserve">Только после утверждения программы приказом директора </w:t>
      </w:r>
      <w:r w:rsidR="00E65ED7" w:rsidRPr="00F028FE">
        <w:rPr>
          <w:rFonts w:ascii="Times New Roman" w:hAnsi="Times New Roman" w:cs="Times New Roman"/>
          <w:sz w:val="28"/>
          <w:szCs w:val="28"/>
        </w:rPr>
        <w:t xml:space="preserve">образовательного учреждения (руководителя организации) </w:t>
      </w:r>
      <w:r w:rsidRPr="00F028FE">
        <w:rPr>
          <w:rFonts w:ascii="Times New Roman" w:hAnsi="Times New Roman" w:cs="Times New Roman"/>
          <w:sz w:val="28"/>
          <w:szCs w:val="28"/>
        </w:rPr>
        <w:t>она может считаться полноценным нормативно-правовым документом детского объединения дополнительного образования.</w:t>
      </w:r>
    </w:p>
    <w:p w:rsidR="00076388" w:rsidRPr="00F028FE" w:rsidRDefault="00076388" w:rsidP="00076388">
      <w:pPr>
        <w:spacing w:after="0" w:line="240" w:lineRule="auto"/>
        <w:jc w:val="both"/>
        <w:rPr>
          <w:rFonts w:ascii="Times New Roman" w:hAnsi="Times New Roman" w:cs="Times New Roman"/>
          <w:sz w:val="28"/>
          <w:szCs w:val="28"/>
        </w:rPr>
      </w:pPr>
    </w:p>
    <w:p w:rsidR="00076388" w:rsidRPr="00F028FE" w:rsidRDefault="00076388"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2102ED" w:rsidRDefault="002102ED" w:rsidP="00076388">
      <w:pPr>
        <w:spacing w:after="0" w:line="240" w:lineRule="auto"/>
        <w:jc w:val="both"/>
        <w:rPr>
          <w:rFonts w:ascii="Times New Roman" w:hAnsi="Times New Roman" w:cs="Times New Roman"/>
          <w:b/>
          <w:sz w:val="28"/>
          <w:szCs w:val="28"/>
        </w:rPr>
      </w:pPr>
    </w:p>
    <w:p w:rsidR="00076388" w:rsidRPr="00F028FE" w:rsidRDefault="00076388" w:rsidP="00076388">
      <w:pPr>
        <w:spacing w:after="0" w:line="240" w:lineRule="auto"/>
        <w:jc w:val="both"/>
        <w:rPr>
          <w:rFonts w:ascii="Times New Roman" w:hAnsi="Times New Roman" w:cs="Times New Roman"/>
          <w:b/>
          <w:sz w:val="28"/>
          <w:szCs w:val="28"/>
        </w:rPr>
      </w:pPr>
      <w:r w:rsidRPr="00F028FE">
        <w:rPr>
          <w:rFonts w:ascii="Times New Roman" w:hAnsi="Times New Roman" w:cs="Times New Roman"/>
          <w:b/>
          <w:sz w:val="28"/>
          <w:szCs w:val="28"/>
        </w:rPr>
        <w:t>Приложения. Образцы оформления структурных элементов дополнительных общеобразовательных общеразвивающих программ</w:t>
      </w:r>
    </w:p>
    <w:p w:rsidR="00076388" w:rsidRPr="00F028FE" w:rsidRDefault="00076388" w:rsidP="00C93C72">
      <w:pPr>
        <w:spacing w:after="0" w:line="240" w:lineRule="auto"/>
        <w:jc w:val="both"/>
        <w:rPr>
          <w:rFonts w:ascii="Times New Roman" w:hAnsi="Times New Roman" w:cs="Times New Roman"/>
          <w:b/>
          <w:sz w:val="28"/>
          <w:szCs w:val="28"/>
        </w:rPr>
      </w:pPr>
    </w:p>
    <w:p w:rsidR="005B0815" w:rsidRPr="00F028FE" w:rsidRDefault="005B0815" w:rsidP="005B0815">
      <w:pPr>
        <w:spacing w:after="0" w:line="240" w:lineRule="auto"/>
        <w:jc w:val="right"/>
        <w:rPr>
          <w:rFonts w:ascii="Times New Roman" w:hAnsi="Times New Roman" w:cs="Times New Roman"/>
          <w:sz w:val="28"/>
          <w:szCs w:val="28"/>
        </w:rPr>
      </w:pPr>
      <w:r w:rsidRPr="00F028FE">
        <w:rPr>
          <w:rFonts w:ascii="Times New Roman" w:hAnsi="Times New Roman" w:cs="Times New Roman"/>
          <w:sz w:val="28"/>
          <w:szCs w:val="28"/>
        </w:rPr>
        <w:t>Приложение 1</w:t>
      </w:r>
    </w:p>
    <w:p w:rsidR="005B0815" w:rsidRPr="00F028FE" w:rsidRDefault="005B0815" w:rsidP="005B0815">
      <w:pPr>
        <w:spacing w:after="0" w:line="240" w:lineRule="auto"/>
        <w:jc w:val="right"/>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4735"/>
        <w:gridCol w:w="60"/>
        <w:gridCol w:w="4668"/>
      </w:tblGrid>
      <w:tr w:rsidR="00F028FE" w:rsidRPr="00F028FE" w:rsidTr="00E95357">
        <w:tc>
          <w:tcPr>
            <w:tcW w:w="9498" w:type="dxa"/>
            <w:gridSpan w:val="3"/>
            <w:shd w:val="clear" w:color="auto" w:fill="auto"/>
          </w:tcPr>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Департамент образования администрации………области</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 xml:space="preserve">Муниципальное образовательное учреждение </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дополнительного образования детей</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Дом детского творчества</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tc>
      </w:tr>
      <w:tr w:rsidR="00F028FE" w:rsidRPr="00F028FE" w:rsidTr="00E95357">
        <w:tc>
          <w:tcPr>
            <w:tcW w:w="4815" w:type="dxa"/>
            <w:gridSpan w:val="2"/>
            <w:shd w:val="clear" w:color="auto" w:fill="auto"/>
          </w:tcPr>
          <w:p w:rsidR="00C23934" w:rsidRDefault="00C23934" w:rsidP="00B60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Принята на заседании</w:t>
            </w:r>
          </w:p>
          <w:p w:rsidR="00B6098F" w:rsidRPr="00F028FE" w:rsidRDefault="00C23934" w:rsidP="00B60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методического (педагогического)</w:t>
            </w:r>
            <w:r w:rsidR="00B6098F" w:rsidRPr="00F028FE">
              <w:rPr>
                <w:rFonts w:ascii="Times New Roman" w:hAnsi="Times New Roman" w:cs="Times New Roman"/>
                <w:sz w:val="24"/>
                <w:szCs w:val="24"/>
              </w:rPr>
              <w:t xml:space="preserve"> совет</w:t>
            </w:r>
            <w:r>
              <w:rPr>
                <w:rFonts w:ascii="Times New Roman" w:hAnsi="Times New Roman" w:cs="Times New Roman"/>
                <w:sz w:val="24"/>
                <w:szCs w:val="24"/>
              </w:rPr>
              <w:t>а</w:t>
            </w:r>
          </w:p>
          <w:p w:rsidR="00B6098F" w:rsidRPr="00F028FE" w:rsidRDefault="00B6098F" w:rsidP="00B6098F">
            <w:pPr>
              <w:spacing w:after="0" w:line="240" w:lineRule="auto"/>
              <w:rPr>
                <w:rFonts w:ascii="Times New Roman" w:eastAsia="Calibri" w:hAnsi="Times New Roman" w:cs="Times New Roman"/>
                <w:sz w:val="24"/>
                <w:szCs w:val="24"/>
              </w:rPr>
            </w:pPr>
            <w:r w:rsidRPr="00F028FE">
              <w:rPr>
                <w:rFonts w:ascii="Times New Roman" w:hAnsi="Times New Roman" w:cs="Times New Roman"/>
                <w:sz w:val="24"/>
                <w:szCs w:val="24"/>
              </w:rPr>
              <w:t>от «</w:t>
            </w:r>
            <w:r w:rsidRPr="00F028FE">
              <w:rPr>
                <w:rFonts w:ascii="Times New Roman" w:eastAsia="Calibri" w:hAnsi="Times New Roman" w:cs="Times New Roman"/>
                <w:sz w:val="24"/>
                <w:szCs w:val="24"/>
              </w:rPr>
              <w:t xml:space="preserve">___»  _____________ 20____г. </w:t>
            </w:r>
          </w:p>
          <w:p w:rsidR="00B6098F" w:rsidRPr="00F028FE" w:rsidRDefault="00B6098F" w:rsidP="00B6098F">
            <w:pPr>
              <w:spacing w:after="0" w:line="240" w:lineRule="auto"/>
              <w:rPr>
                <w:rFonts w:ascii="Times New Roman" w:eastAsia="Calibri" w:hAnsi="Times New Roman" w:cs="Times New Roman"/>
                <w:sz w:val="24"/>
                <w:szCs w:val="24"/>
              </w:rPr>
            </w:pPr>
            <w:r w:rsidRPr="00F028FE">
              <w:rPr>
                <w:rFonts w:ascii="Times New Roman" w:eastAsia="Calibri" w:hAnsi="Times New Roman" w:cs="Times New Roman"/>
                <w:sz w:val="24"/>
                <w:szCs w:val="24"/>
              </w:rPr>
              <w:t>Протокол № __________________</w:t>
            </w:r>
          </w:p>
          <w:p w:rsidR="00B6098F" w:rsidRPr="00F028FE" w:rsidRDefault="00B6098F" w:rsidP="00B6098F">
            <w:pPr>
              <w:autoSpaceDE w:val="0"/>
              <w:autoSpaceDN w:val="0"/>
              <w:adjustRightInd w:val="0"/>
              <w:spacing w:after="0" w:line="240" w:lineRule="auto"/>
              <w:rPr>
                <w:rFonts w:ascii="Times New Roman" w:hAnsi="Times New Roman" w:cs="Times New Roman"/>
                <w:sz w:val="24"/>
                <w:szCs w:val="24"/>
              </w:rPr>
            </w:pPr>
          </w:p>
        </w:tc>
        <w:tc>
          <w:tcPr>
            <w:tcW w:w="4683" w:type="dxa"/>
            <w:shd w:val="clear" w:color="auto" w:fill="auto"/>
          </w:tcPr>
          <w:p w:rsidR="00B6098F" w:rsidRPr="00F028FE" w:rsidRDefault="00B6098F" w:rsidP="00B6098F">
            <w:pPr>
              <w:autoSpaceDE w:val="0"/>
              <w:autoSpaceDN w:val="0"/>
              <w:adjustRightInd w:val="0"/>
              <w:spacing w:after="0" w:line="240" w:lineRule="auto"/>
              <w:rPr>
                <w:rFonts w:ascii="Times New Roman" w:hAnsi="Times New Roman" w:cs="Times New Roman"/>
                <w:sz w:val="24"/>
                <w:szCs w:val="24"/>
              </w:rPr>
            </w:pPr>
            <w:r w:rsidRPr="00F028FE">
              <w:rPr>
                <w:rFonts w:ascii="Times New Roman" w:hAnsi="Times New Roman" w:cs="Times New Roman"/>
                <w:sz w:val="24"/>
                <w:szCs w:val="24"/>
              </w:rPr>
              <w:t>Утверждаю:</w:t>
            </w:r>
          </w:p>
          <w:p w:rsidR="00B6098F" w:rsidRPr="00F028FE" w:rsidRDefault="00B6098F" w:rsidP="00B6098F">
            <w:pPr>
              <w:autoSpaceDE w:val="0"/>
              <w:autoSpaceDN w:val="0"/>
              <w:adjustRightInd w:val="0"/>
              <w:spacing w:after="0" w:line="240" w:lineRule="auto"/>
              <w:rPr>
                <w:rFonts w:ascii="Times New Roman" w:hAnsi="Times New Roman" w:cs="Times New Roman"/>
                <w:sz w:val="24"/>
                <w:szCs w:val="24"/>
              </w:rPr>
            </w:pPr>
            <w:r w:rsidRPr="00F028FE">
              <w:rPr>
                <w:rFonts w:ascii="Times New Roman" w:hAnsi="Times New Roman" w:cs="Times New Roman"/>
                <w:sz w:val="24"/>
                <w:szCs w:val="24"/>
              </w:rPr>
              <w:t>Директор МОУ ДОД ДДТ</w:t>
            </w:r>
          </w:p>
          <w:p w:rsidR="00B6098F" w:rsidRPr="00F028FE" w:rsidRDefault="00B6098F" w:rsidP="00B6098F">
            <w:pPr>
              <w:autoSpaceDE w:val="0"/>
              <w:autoSpaceDN w:val="0"/>
              <w:adjustRightInd w:val="0"/>
              <w:spacing w:after="0" w:line="240" w:lineRule="auto"/>
              <w:rPr>
                <w:rFonts w:ascii="Times New Roman" w:eastAsia="Calibri" w:hAnsi="Times New Roman" w:cs="Times New Roman"/>
                <w:sz w:val="24"/>
                <w:szCs w:val="24"/>
              </w:rPr>
            </w:pPr>
            <w:r w:rsidRPr="00F028FE">
              <w:rPr>
                <w:rFonts w:ascii="Times New Roman" w:eastAsia="Calibri" w:hAnsi="Times New Roman" w:cs="Times New Roman"/>
                <w:sz w:val="24"/>
                <w:szCs w:val="24"/>
              </w:rPr>
              <w:t>_____________________ /ФИО/</w:t>
            </w:r>
          </w:p>
          <w:p w:rsidR="00B6098F" w:rsidRPr="00F028FE" w:rsidRDefault="00B6098F" w:rsidP="00B6098F">
            <w:pPr>
              <w:autoSpaceDE w:val="0"/>
              <w:autoSpaceDN w:val="0"/>
              <w:adjustRightInd w:val="0"/>
              <w:spacing w:after="0" w:line="240" w:lineRule="auto"/>
              <w:rPr>
                <w:rFonts w:ascii="Times New Roman" w:eastAsia="Calibri" w:hAnsi="Times New Roman" w:cs="Times New Roman"/>
                <w:sz w:val="24"/>
                <w:szCs w:val="24"/>
              </w:rPr>
            </w:pPr>
            <w:r w:rsidRPr="00F028FE">
              <w:rPr>
                <w:rFonts w:ascii="Times New Roman" w:hAnsi="Times New Roman" w:cs="Times New Roman"/>
                <w:sz w:val="24"/>
                <w:szCs w:val="24"/>
              </w:rPr>
              <w:t>«</w:t>
            </w:r>
            <w:r w:rsidRPr="00F028FE">
              <w:rPr>
                <w:rFonts w:ascii="Times New Roman" w:eastAsia="Calibri" w:hAnsi="Times New Roman" w:cs="Times New Roman"/>
                <w:sz w:val="24"/>
                <w:szCs w:val="24"/>
              </w:rPr>
              <w:t>___»  ________________ 20____г.</w:t>
            </w:r>
          </w:p>
          <w:p w:rsidR="00B6098F" w:rsidRPr="00F028FE" w:rsidRDefault="00B6098F" w:rsidP="00B6098F">
            <w:pPr>
              <w:autoSpaceDE w:val="0"/>
              <w:autoSpaceDN w:val="0"/>
              <w:adjustRightInd w:val="0"/>
              <w:spacing w:after="0" w:line="240" w:lineRule="auto"/>
              <w:jc w:val="both"/>
              <w:rPr>
                <w:rFonts w:ascii="Times New Roman" w:hAnsi="Times New Roman" w:cs="Times New Roman"/>
                <w:sz w:val="24"/>
                <w:szCs w:val="24"/>
              </w:rPr>
            </w:pPr>
          </w:p>
        </w:tc>
      </w:tr>
      <w:tr w:rsidR="00F028FE" w:rsidRPr="00F028FE" w:rsidTr="00E95357">
        <w:tc>
          <w:tcPr>
            <w:tcW w:w="9498" w:type="dxa"/>
            <w:gridSpan w:val="3"/>
            <w:shd w:val="clear" w:color="auto" w:fill="auto"/>
          </w:tcPr>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b/>
                <w:sz w:val="24"/>
                <w:szCs w:val="24"/>
              </w:rPr>
            </w:pPr>
            <w:r w:rsidRPr="00F028FE">
              <w:rPr>
                <w:rFonts w:ascii="Times New Roman" w:hAnsi="Times New Roman" w:cs="Times New Roman"/>
                <w:b/>
                <w:sz w:val="24"/>
                <w:szCs w:val="24"/>
              </w:rPr>
              <w:t>Дополнительная общеобразовательная общеразвивающая программа</w:t>
            </w:r>
          </w:p>
          <w:p w:rsidR="00B6098F" w:rsidRPr="00F028FE" w:rsidRDefault="00B6098F" w:rsidP="00B6098F">
            <w:pPr>
              <w:autoSpaceDE w:val="0"/>
              <w:autoSpaceDN w:val="0"/>
              <w:adjustRightInd w:val="0"/>
              <w:spacing w:after="0" w:line="240" w:lineRule="auto"/>
              <w:jc w:val="center"/>
              <w:rPr>
                <w:rFonts w:ascii="Times New Roman" w:hAnsi="Times New Roman" w:cs="Times New Roman"/>
                <w:b/>
                <w:sz w:val="24"/>
                <w:szCs w:val="24"/>
              </w:rPr>
            </w:pPr>
            <w:r w:rsidRPr="00F028FE">
              <w:rPr>
                <w:rFonts w:ascii="Times New Roman" w:hAnsi="Times New Roman" w:cs="Times New Roman"/>
                <w:b/>
                <w:sz w:val="24"/>
                <w:szCs w:val="24"/>
              </w:rPr>
              <w:t>художественной направленности</w:t>
            </w:r>
          </w:p>
          <w:p w:rsidR="00B6098F" w:rsidRPr="00F028FE" w:rsidRDefault="00B6098F" w:rsidP="00B6098F">
            <w:pPr>
              <w:autoSpaceDE w:val="0"/>
              <w:autoSpaceDN w:val="0"/>
              <w:adjustRightInd w:val="0"/>
              <w:spacing w:after="0" w:line="240" w:lineRule="auto"/>
              <w:jc w:val="center"/>
              <w:rPr>
                <w:rFonts w:ascii="Times New Roman" w:hAnsi="Times New Roman" w:cs="Times New Roman"/>
                <w:b/>
                <w:sz w:val="24"/>
                <w:szCs w:val="24"/>
              </w:rPr>
            </w:pPr>
            <w:r w:rsidRPr="00F028FE">
              <w:rPr>
                <w:rFonts w:ascii="Times New Roman" w:hAnsi="Times New Roman" w:cs="Times New Roman"/>
                <w:b/>
                <w:sz w:val="24"/>
                <w:szCs w:val="24"/>
              </w:rPr>
              <w:t>«Рукодельница»</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Возраст обучающихся: 10 – 12 лет</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Срок реализации: 2 года</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tc>
      </w:tr>
      <w:tr w:rsidR="00F028FE" w:rsidRPr="00F028FE" w:rsidTr="00E95357">
        <w:tc>
          <w:tcPr>
            <w:tcW w:w="4755" w:type="dxa"/>
            <w:shd w:val="clear" w:color="auto" w:fill="auto"/>
          </w:tcPr>
          <w:p w:rsidR="00B6098F" w:rsidRPr="00F028FE" w:rsidRDefault="00B6098F" w:rsidP="00B6098F">
            <w:pPr>
              <w:autoSpaceDE w:val="0"/>
              <w:autoSpaceDN w:val="0"/>
              <w:adjustRightInd w:val="0"/>
              <w:spacing w:after="0" w:line="240" w:lineRule="auto"/>
              <w:jc w:val="both"/>
              <w:rPr>
                <w:rFonts w:ascii="Times New Roman" w:hAnsi="Times New Roman" w:cs="Times New Roman"/>
                <w:sz w:val="24"/>
                <w:szCs w:val="24"/>
              </w:rPr>
            </w:pPr>
          </w:p>
        </w:tc>
        <w:tc>
          <w:tcPr>
            <w:tcW w:w="4743" w:type="dxa"/>
            <w:gridSpan w:val="2"/>
            <w:shd w:val="clear" w:color="auto" w:fill="auto"/>
          </w:tcPr>
          <w:p w:rsidR="00B6098F" w:rsidRPr="00F028FE" w:rsidRDefault="00B6098F" w:rsidP="00B6098F">
            <w:pPr>
              <w:autoSpaceDE w:val="0"/>
              <w:autoSpaceDN w:val="0"/>
              <w:adjustRightInd w:val="0"/>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 xml:space="preserve">Автор-составитель: </w:t>
            </w:r>
          </w:p>
          <w:p w:rsidR="00B6098F" w:rsidRPr="00F028FE" w:rsidRDefault="00B6098F" w:rsidP="00B6098F">
            <w:pPr>
              <w:autoSpaceDE w:val="0"/>
              <w:autoSpaceDN w:val="0"/>
              <w:adjustRightInd w:val="0"/>
              <w:spacing w:after="0" w:line="240" w:lineRule="auto"/>
              <w:jc w:val="both"/>
              <w:rPr>
                <w:rFonts w:ascii="Times New Roman" w:hAnsi="Times New Roman" w:cs="Times New Roman"/>
                <w:sz w:val="24"/>
                <w:szCs w:val="24"/>
              </w:rPr>
            </w:pPr>
            <w:r w:rsidRPr="00F028FE">
              <w:rPr>
                <w:rFonts w:ascii="Times New Roman" w:hAnsi="Times New Roman" w:cs="Times New Roman"/>
                <w:sz w:val="24"/>
                <w:szCs w:val="24"/>
              </w:rPr>
              <w:t>Петрова Мария Степановна, педагог дополнительного образования</w:t>
            </w:r>
          </w:p>
          <w:p w:rsidR="00B6098F" w:rsidRPr="00F028FE" w:rsidRDefault="00B6098F" w:rsidP="00B6098F">
            <w:pPr>
              <w:autoSpaceDE w:val="0"/>
              <w:autoSpaceDN w:val="0"/>
              <w:adjustRightInd w:val="0"/>
              <w:spacing w:after="0" w:line="240" w:lineRule="auto"/>
              <w:jc w:val="both"/>
              <w:rPr>
                <w:rFonts w:ascii="Times New Roman" w:hAnsi="Times New Roman" w:cs="Times New Roman"/>
                <w:sz w:val="24"/>
                <w:szCs w:val="24"/>
              </w:rPr>
            </w:pPr>
          </w:p>
        </w:tc>
      </w:tr>
      <w:tr w:rsidR="00F028FE" w:rsidRPr="00F028FE" w:rsidTr="00E95357">
        <w:tc>
          <w:tcPr>
            <w:tcW w:w="9498" w:type="dxa"/>
            <w:gridSpan w:val="3"/>
            <w:shd w:val="clear" w:color="auto" w:fill="auto"/>
          </w:tcPr>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r w:rsidRPr="00F028FE">
              <w:rPr>
                <w:rFonts w:ascii="Times New Roman" w:hAnsi="Times New Roman" w:cs="Times New Roman"/>
                <w:sz w:val="24"/>
                <w:szCs w:val="24"/>
              </w:rPr>
              <w:t>г. ………………., 2015.</w:t>
            </w:r>
          </w:p>
          <w:p w:rsidR="00B6098F" w:rsidRPr="00F028FE" w:rsidRDefault="00B6098F" w:rsidP="00B6098F">
            <w:pPr>
              <w:autoSpaceDE w:val="0"/>
              <w:autoSpaceDN w:val="0"/>
              <w:adjustRightInd w:val="0"/>
              <w:spacing w:after="0" w:line="240" w:lineRule="auto"/>
              <w:jc w:val="center"/>
              <w:rPr>
                <w:rFonts w:ascii="Times New Roman" w:hAnsi="Times New Roman" w:cs="Times New Roman"/>
                <w:sz w:val="24"/>
                <w:szCs w:val="24"/>
              </w:rPr>
            </w:pPr>
          </w:p>
        </w:tc>
      </w:tr>
    </w:tbl>
    <w:p w:rsidR="00987118" w:rsidRPr="00F028FE" w:rsidRDefault="00987118" w:rsidP="00B6098F">
      <w:pPr>
        <w:spacing w:after="0" w:line="240" w:lineRule="auto"/>
        <w:jc w:val="both"/>
        <w:rPr>
          <w:rFonts w:ascii="Times New Roman" w:hAnsi="Times New Roman" w:cs="Times New Roman"/>
          <w:b/>
          <w:sz w:val="28"/>
          <w:szCs w:val="28"/>
        </w:rPr>
      </w:pPr>
    </w:p>
    <w:p w:rsidR="00987118" w:rsidRPr="00F028FE" w:rsidRDefault="00987118" w:rsidP="005B0815">
      <w:pPr>
        <w:spacing w:after="0" w:line="240" w:lineRule="auto"/>
        <w:jc w:val="right"/>
        <w:rPr>
          <w:rFonts w:ascii="Times New Roman" w:hAnsi="Times New Roman" w:cs="Times New Roman"/>
          <w:b/>
          <w:sz w:val="28"/>
          <w:szCs w:val="28"/>
        </w:rPr>
      </w:pPr>
    </w:p>
    <w:p w:rsidR="00987118" w:rsidRPr="00F028FE" w:rsidRDefault="00E51C82" w:rsidP="005B0815">
      <w:pPr>
        <w:spacing w:after="0" w:line="240" w:lineRule="auto"/>
        <w:jc w:val="right"/>
        <w:rPr>
          <w:rFonts w:ascii="Times New Roman" w:hAnsi="Times New Roman" w:cs="Times New Roman"/>
          <w:sz w:val="28"/>
          <w:szCs w:val="28"/>
        </w:rPr>
      </w:pPr>
      <w:r w:rsidRPr="00F028FE">
        <w:rPr>
          <w:rFonts w:ascii="Times New Roman" w:hAnsi="Times New Roman" w:cs="Times New Roman"/>
          <w:sz w:val="28"/>
          <w:szCs w:val="28"/>
        </w:rPr>
        <w:t>Приложение 2</w:t>
      </w:r>
    </w:p>
    <w:p w:rsidR="00987118" w:rsidRPr="00F028FE" w:rsidRDefault="00987118" w:rsidP="005B0815">
      <w:pPr>
        <w:spacing w:after="0" w:line="240" w:lineRule="auto"/>
        <w:jc w:val="right"/>
        <w:rPr>
          <w:rFonts w:ascii="Times New Roman" w:hAnsi="Times New Roman" w:cs="Times New Roman"/>
          <w:b/>
          <w:sz w:val="28"/>
          <w:szCs w:val="28"/>
        </w:rPr>
      </w:pPr>
    </w:p>
    <w:p w:rsidR="00DC75B8" w:rsidRPr="00F028FE" w:rsidRDefault="00DC75B8" w:rsidP="00DC75B8">
      <w:pPr>
        <w:spacing w:after="0" w:line="240" w:lineRule="auto"/>
        <w:jc w:val="center"/>
        <w:rPr>
          <w:rFonts w:ascii="Times New Roman" w:hAnsi="Times New Roman" w:cs="Times New Roman"/>
          <w:sz w:val="28"/>
          <w:szCs w:val="28"/>
        </w:rPr>
      </w:pPr>
      <w:r w:rsidRPr="00F028FE">
        <w:rPr>
          <w:rFonts w:ascii="Times New Roman" w:hAnsi="Times New Roman" w:cs="Times New Roman"/>
          <w:sz w:val="28"/>
          <w:szCs w:val="28"/>
        </w:rPr>
        <w:lastRenderedPageBreak/>
        <w:t xml:space="preserve">Оформление учебного плана </w:t>
      </w:r>
    </w:p>
    <w:p w:rsidR="00DC75B8" w:rsidRPr="00F028FE" w:rsidRDefault="00DC75B8" w:rsidP="00DC75B8">
      <w:pPr>
        <w:spacing w:after="0" w:line="240" w:lineRule="auto"/>
        <w:jc w:val="center"/>
        <w:rPr>
          <w:rFonts w:ascii="Times New Roman" w:hAnsi="Times New Roman" w:cs="Times New Roman"/>
          <w:b/>
          <w:sz w:val="28"/>
          <w:szCs w:val="28"/>
        </w:rPr>
      </w:pPr>
    </w:p>
    <w:tbl>
      <w:tblPr>
        <w:tblStyle w:val="a4"/>
        <w:tblW w:w="0" w:type="auto"/>
        <w:tblLook w:val="04A0"/>
      </w:tblPr>
      <w:tblGrid>
        <w:gridCol w:w="540"/>
        <w:gridCol w:w="2639"/>
        <w:gridCol w:w="1531"/>
        <w:gridCol w:w="1537"/>
        <w:gridCol w:w="1545"/>
        <w:gridCol w:w="1553"/>
      </w:tblGrid>
      <w:tr w:rsidR="00F028FE" w:rsidRPr="00F028FE" w:rsidTr="008C6F4A">
        <w:tc>
          <w:tcPr>
            <w:tcW w:w="540" w:type="dxa"/>
            <w:vMerge w:val="restart"/>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w:t>
            </w:r>
          </w:p>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п/п</w:t>
            </w:r>
          </w:p>
        </w:tc>
        <w:tc>
          <w:tcPr>
            <w:tcW w:w="2639" w:type="dxa"/>
            <w:vMerge w:val="restart"/>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Название раздела, темы</w:t>
            </w:r>
          </w:p>
        </w:tc>
        <w:tc>
          <w:tcPr>
            <w:tcW w:w="4613" w:type="dxa"/>
            <w:gridSpan w:val="3"/>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Количество часов</w:t>
            </w:r>
          </w:p>
        </w:tc>
        <w:tc>
          <w:tcPr>
            <w:tcW w:w="1553" w:type="dxa"/>
            <w:vMerge w:val="restart"/>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Формы аттестации/ контроля</w:t>
            </w:r>
          </w:p>
        </w:tc>
      </w:tr>
      <w:tr w:rsidR="00F028FE" w:rsidRPr="00F028FE" w:rsidTr="008C6F4A">
        <w:tc>
          <w:tcPr>
            <w:tcW w:w="540" w:type="dxa"/>
            <w:vMerge/>
          </w:tcPr>
          <w:p w:rsidR="008C6F4A" w:rsidRPr="00F028FE" w:rsidRDefault="008C6F4A" w:rsidP="00FB6CCB">
            <w:pPr>
              <w:jc w:val="center"/>
              <w:rPr>
                <w:rFonts w:ascii="Times New Roman" w:hAnsi="Times New Roman" w:cs="Times New Roman"/>
                <w:sz w:val="24"/>
                <w:szCs w:val="24"/>
              </w:rPr>
            </w:pPr>
          </w:p>
        </w:tc>
        <w:tc>
          <w:tcPr>
            <w:tcW w:w="2639" w:type="dxa"/>
            <w:vMerge/>
          </w:tcPr>
          <w:p w:rsidR="008C6F4A" w:rsidRPr="00F028FE" w:rsidRDefault="008C6F4A" w:rsidP="00FB6CCB">
            <w:pPr>
              <w:jc w:val="center"/>
              <w:rPr>
                <w:rFonts w:ascii="Times New Roman" w:hAnsi="Times New Roman" w:cs="Times New Roman"/>
                <w:sz w:val="24"/>
                <w:szCs w:val="24"/>
              </w:rPr>
            </w:pPr>
          </w:p>
        </w:tc>
        <w:tc>
          <w:tcPr>
            <w:tcW w:w="1531" w:type="dxa"/>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Всего</w:t>
            </w:r>
          </w:p>
        </w:tc>
        <w:tc>
          <w:tcPr>
            <w:tcW w:w="1537" w:type="dxa"/>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 xml:space="preserve">Теория </w:t>
            </w:r>
          </w:p>
        </w:tc>
        <w:tc>
          <w:tcPr>
            <w:tcW w:w="1545" w:type="dxa"/>
          </w:tcPr>
          <w:p w:rsidR="008C6F4A" w:rsidRPr="00F028FE" w:rsidRDefault="008C6F4A" w:rsidP="00FB6CCB">
            <w:pPr>
              <w:jc w:val="center"/>
              <w:rPr>
                <w:rFonts w:ascii="Times New Roman" w:hAnsi="Times New Roman" w:cs="Times New Roman"/>
                <w:sz w:val="24"/>
                <w:szCs w:val="24"/>
              </w:rPr>
            </w:pPr>
            <w:r w:rsidRPr="00F028FE">
              <w:rPr>
                <w:rFonts w:ascii="Times New Roman" w:hAnsi="Times New Roman" w:cs="Times New Roman"/>
                <w:sz w:val="24"/>
                <w:szCs w:val="24"/>
              </w:rPr>
              <w:t>Практика</w:t>
            </w:r>
          </w:p>
        </w:tc>
        <w:tc>
          <w:tcPr>
            <w:tcW w:w="1553" w:type="dxa"/>
            <w:vMerge/>
          </w:tcPr>
          <w:p w:rsidR="008C6F4A" w:rsidRPr="00F028FE" w:rsidRDefault="008C6F4A" w:rsidP="00FB6CCB">
            <w:pPr>
              <w:jc w:val="center"/>
              <w:rPr>
                <w:rFonts w:ascii="Times New Roman" w:hAnsi="Times New Roman" w:cs="Times New Roman"/>
                <w:sz w:val="24"/>
                <w:szCs w:val="24"/>
              </w:rPr>
            </w:pPr>
          </w:p>
        </w:tc>
      </w:tr>
      <w:tr w:rsidR="00F028FE" w:rsidRPr="00F028FE" w:rsidTr="008C6F4A">
        <w:tc>
          <w:tcPr>
            <w:tcW w:w="540" w:type="dxa"/>
          </w:tcPr>
          <w:p w:rsidR="003A5D89" w:rsidRPr="00F028FE" w:rsidRDefault="003A5D89" w:rsidP="00FB6CCB">
            <w:pPr>
              <w:jc w:val="center"/>
              <w:rPr>
                <w:rFonts w:ascii="Times New Roman" w:hAnsi="Times New Roman" w:cs="Times New Roman"/>
                <w:b/>
                <w:sz w:val="28"/>
                <w:szCs w:val="28"/>
              </w:rPr>
            </w:pPr>
          </w:p>
        </w:tc>
        <w:tc>
          <w:tcPr>
            <w:tcW w:w="2639" w:type="dxa"/>
          </w:tcPr>
          <w:p w:rsidR="003A5D89" w:rsidRPr="00F028FE" w:rsidRDefault="003A5D89" w:rsidP="00FB6CCB">
            <w:pPr>
              <w:jc w:val="center"/>
              <w:rPr>
                <w:rFonts w:ascii="Times New Roman" w:hAnsi="Times New Roman" w:cs="Times New Roman"/>
                <w:b/>
                <w:sz w:val="28"/>
                <w:szCs w:val="28"/>
              </w:rPr>
            </w:pPr>
          </w:p>
        </w:tc>
        <w:tc>
          <w:tcPr>
            <w:tcW w:w="1531" w:type="dxa"/>
          </w:tcPr>
          <w:p w:rsidR="003A5D89" w:rsidRPr="00F028FE" w:rsidRDefault="003A5D89" w:rsidP="00FB6CCB">
            <w:pPr>
              <w:jc w:val="center"/>
              <w:rPr>
                <w:rFonts w:ascii="Times New Roman" w:hAnsi="Times New Roman" w:cs="Times New Roman"/>
                <w:b/>
                <w:sz w:val="28"/>
                <w:szCs w:val="28"/>
              </w:rPr>
            </w:pPr>
          </w:p>
        </w:tc>
        <w:tc>
          <w:tcPr>
            <w:tcW w:w="1537" w:type="dxa"/>
          </w:tcPr>
          <w:p w:rsidR="003A5D89" w:rsidRPr="00F028FE" w:rsidRDefault="003A5D89" w:rsidP="00FB6CCB">
            <w:pPr>
              <w:jc w:val="center"/>
              <w:rPr>
                <w:rFonts w:ascii="Times New Roman" w:hAnsi="Times New Roman" w:cs="Times New Roman"/>
                <w:b/>
                <w:sz w:val="28"/>
                <w:szCs w:val="28"/>
              </w:rPr>
            </w:pPr>
          </w:p>
        </w:tc>
        <w:tc>
          <w:tcPr>
            <w:tcW w:w="1545" w:type="dxa"/>
          </w:tcPr>
          <w:p w:rsidR="003A5D89" w:rsidRPr="00F028FE" w:rsidRDefault="003A5D89" w:rsidP="00FB6CCB">
            <w:pPr>
              <w:jc w:val="center"/>
              <w:rPr>
                <w:rFonts w:ascii="Times New Roman" w:hAnsi="Times New Roman" w:cs="Times New Roman"/>
                <w:b/>
                <w:sz w:val="28"/>
                <w:szCs w:val="28"/>
              </w:rPr>
            </w:pPr>
          </w:p>
        </w:tc>
        <w:tc>
          <w:tcPr>
            <w:tcW w:w="1553" w:type="dxa"/>
          </w:tcPr>
          <w:p w:rsidR="003A5D89" w:rsidRPr="00F028FE" w:rsidRDefault="003A5D89" w:rsidP="00FB6CCB">
            <w:pPr>
              <w:jc w:val="center"/>
              <w:rPr>
                <w:rFonts w:ascii="Times New Roman" w:hAnsi="Times New Roman" w:cs="Times New Roman"/>
                <w:b/>
                <w:sz w:val="28"/>
                <w:szCs w:val="28"/>
              </w:rPr>
            </w:pPr>
          </w:p>
        </w:tc>
      </w:tr>
    </w:tbl>
    <w:p w:rsidR="00E51C82" w:rsidRPr="00F028FE" w:rsidRDefault="00E51C82" w:rsidP="00FB6CCB">
      <w:pPr>
        <w:spacing w:after="0" w:line="240" w:lineRule="auto"/>
        <w:jc w:val="center"/>
        <w:rPr>
          <w:rFonts w:ascii="Times New Roman" w:hAnsi="Times New Roman" w:cs="Times New Roman"/>
          <w:b/>
          <w:sz w:val="28"/>
          <w:szCs w:val="28"/>
        </w:rPr>
      </w:pPr>
    </w:p>
    <w:p w:rsidR="00E51C82" w:rsidRPr="00F028FE" w:rsidRDefault="00E51C82" w:rsidP="00F86679">
      <w:pPr>
        <w:spacing w:after="0" w:line="240" w:lineRule="auto"/>
        <w:jc w:val="both"/>
        <w:rPr>
          <w:rFonts w:ascii="Times New Roman" w:hAnsi="Times New Roman" w:cs="Times New Roman"/>
          <w:b/>
          <w:sz w:val="28"/>
          <w:szCs w:val="28"/>
        </w:rPr>
      </w:pPr>
    </w:p>
    <w:p w:rsidR="002102ED" w:rsidRDefault="002102ED" w:rsidP="00F86679">
      <w:pPr>
        <w:spacing w:after="0" w:line="240" w:lineRule="auto"/>
        <w:jc w:val="center"/>
        <w:rPr>
          <w:rFonts w:ascii="Times New Roman" w:hAnsi="Times New Roman" w:cs="Times New Roman"/>
          <w:sz w:val="28"/>
          <w:szCs w:val="28"/>
        </w:rPr>
      </w:pPr>
    </w:p>
    <w:p w:rsidR="00F86679" w:rsidRPr="00F028FE" w:rsidRDefault="00F86679" w:rsidP="00F86679">
      <w:pPr>
        <w:spacing w:after="0" w:line="240" w:lineRule="auto"/>
        <w:jc w:val="center"/>
        <w:rPr>
          <w:rFonts w:ascii="Times New Roman" w:hAnsi="Times New Roman" w:cs="Times New Roman"/>
          <w:sz w:val="28"/>
          <w:szCs w:val="28"/>
        </w:rPr>
      </w:pPr>
      <w:r w:rsidRPr="00F028FE">
        <w:rPr>
          <w:rFonts w:ascii="Times New Roman" w:hAnsi="Times New Roman" w:cs="Times New Roman"/>
          <w:sz w:val="28"/>
          <w:szCs w:val="28"/>
        </w:rPr>
        <w:t xml:space="preserve">Оформление </w:t>
      </w:r>
      <w:r w:rsidR="001A4435" w:rsidRPr="00F028FE">
        <w:rPr>
          <w:rFonts w:ascii="Times New Roman" w:hAnsi="Times New Roman" w:cs="Times New Roman"/>
          <w:sz w:val="28"/>
          <w:szCs w:val="28"/>
        </w:rPr>
        <w:t xml:space="preserve">содержания </w:t>
      </w:r>
      <w:r w:rsidRPr="00F028FE">
        <w:rPr>
          <w:rFonts w:ascii="Times New Roman" w:hAnsi="Times New Roman" w:cs="Times New Roman"/>
          <w:sz w:val="28"/>
          <w:szCs w:val="28"/>
        </w:rPr>
        <w:t>учебного плана</w:t>
      </w:r>
    </w:p>
    <w:p w:rsidR="00F86679" w:rsidRPr="00F028FE" w:rsidRDefault="001A4435" w:rsidP="001A4435">
      <w:pPr>
        <w:tabs>
          <w:tab w:val="left" w:pos="7801"/>
        </w:tabs>
        <w:spacing w:after="0" w:line="240" w:lineRule="auto"/>
        <w:rPr>
          <w:rFonts w:ascii="Times New Roman" w:hAnsi="Times New Roman" w:cs="Times New Roman"/>
          <w:b/>
          <w:sz w:val="28"/>
          <w:szCs w:val="28"/>
        </w:rPr>
      </w:pPr>
      <w:r w:rsidRPr="00F028FE">
        <w:rPr>
          <w:rFonts w:ascii="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7"/>
      </w:tblGrid>
      <w:tr w:rsidR="00F028FE" w:rsidRPr="00F028FE" w:rsidTr="00F53FB9">
        <w:tc>
          <w:tcPr>
            <w:tcW w:w="9237" w:type="dxa"/>
            <w:shd w:val="clear" w:color="auto" w:fill="auto"/>
          </w:tcPr>
          <w:p w:rsidR="004B2A3D" w:rsidRPr="00F028FE" w:rsidRDefault="004B2A3D" w:rsidP="00F53FB9">
            <w:pPr>
              <w:spacing w:after="0" w:line="240" w:lineRule="auto"/>
              <w:ind w:left="63"/>
              <w:jc w:val="both"/>
              <w:rPr>
                <w:rFonts w:ascii="Times New Roman" w:hAnsi="Times New Roman" w:cs="Times New Roman"/>
                <w:sz w:val="16"/>
                <w:szCs w:val="16"/>
              </w:rPr>
            </w:pPr>
          </w:p>
          <w:p w:rsidR="00F53FB9" w:rsidRPr="00F028FE" w:rsidRDefault="00F53FB9" w:rsidP="00F53FB9">
            <w:pPr>
              <w:spacing w:after="0" w:line="240" w:lineRule="auto"/>
              <w:ind w:left="63"/>
              <w:jc w:val="both"/>
              <w:rPr>
                <w:rFonts w:ascii="Times New Roman" w:hAnsi="Times New Roman" w:cs="Times New Roman"/>
                <w:sz w:val="28"/>
                <w:szCs w:val="28"/>
              </w:rPr>
            </w:pPr>
            <w:r w:rsidRPr="00F028FE">
              <w:rPr>
                <w:rFonts w:ascii="Times New Roman" w:hAnsi="Times New Roman" w:cs="Times New Roman"/>
                <w:sz w:val="28"/>
                <w:szCs w:val="28"/>
              </w:rPr>
              <w:t>Раздел 1. Общая физическая подготовка (ОФП)</w:t>
            </w:r>
          </w:p>
          <w:p w:rsidR="00F53FB9" w:rsidRPr="00F028FE" w:rsidRDefault="00F53FB9" w:rsidP="00F53FB9">
            <w:pPr>
              <w:spacing w:after="0" w:line="240" w:lineRule="auto"/>
              <w:ind w:left="63"/>
              <w:jc w:val="both"/>
              <w:rPr>
                <w:rFonts w:ascii="Times New Roman" w:hAnsi="Times New Roman" w:cs="Times New Roman"/>
                <w:sz w:val="28"/>
                <w:szCs w:val="28"/>
              </w:rPr>
            </w:pPr>
            <w:r w:rsidRPr="00F028FE">
              <w:rPr>
                <w:rFonts w:ascii="Times New Roman" w:hAnsi="Times New Roman" w:cs="Times New Roman"/>
                <w:sz w:val="28"/>
                <w:szCs w:val="28"/>
              </w:rPr>
              <w:t>Теория: Понятие ОФП. Функции ОФП.</w:t>
            </w:r>
          </w:p>
          <w:p w:rsidR="00F53FB9" w:rsidRPr="00F028FE" w:rsidRDefault="00F53FB9" w:rsidP="004B2A3D">
            <w:pPr>
              <w:spacing w:after="0" w:line="240" w:lineRule="auto"/>
              <w:ind w:left="63"/>
              <w:jc w:val="both"/>
              <w:rPr>
                <w:rFonts w:ascii="Times New Roman" w:hAnsi="Times New Roman" w:cs="Times New Roman"/>
                <w:sz w:val="28"/>
                <w:szCs w:val="28"/>
              </w:rPr>
            </w:pPr>
            <w:r w:rsidRPr="00F028FE">
              <w:rPr>
                <w:rFonts w:ascii="Times New Roman" w:hAnsi="Times New Roman" w:cs="Times New Roman"/>
                <w:sz w:val="28"/>
                <w:szCs w:val="28"/>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 Эстафета. Спортивные игры.</w:t>
            </w:r>
          </w:p>
          <w:p w:rsidR="004B2A3D" w:rsidRPr="00F028FE" w:rsidRDefault="004B2A3D" w:rsidP="004B2A3D">
            <w:pPr>
              <w:spacing w:after="0" w:line="240" w:lineRule="auto"/>
              <w:ind w:left="63"/>
              <w:jc w:val="both"/>
              <w:rPr>
                <w:rStyle w:val="2"/>
                <w:sz w:val="16"/>
                <w:szCs w:val="16"/>
              </w:rPr>
            </w:pPr>
          </w:p>
        </w:tc>
      </w:tr>
    </w:tbl>
    <w:p w:rsidR="00F86679" w:rsidRPr="00F028FE" w:rsidRDefault="00F86679" w:rsidP="00F86679">
      <w:pPr>
        <w:spacing w:after="0" w:line="240" w:lineRule="auto"/>
        <w:jc w:val="center"/>
        <w:rPr>
          <w:rFonts w:ascii="Times New Roman" w:hAnsi="Times New Roman" w:cs="Times New Roman"/>
          <w:b/>
          <w:sz w:val="28"/>
          <w:szCs w:val="28"/>
        </w:rPr>
      </w:pPr>
    </w:p>
    <w:p w:rsidR="00E51C82" w:rsidRPr="00F028FE" w:rsidRDefault="00E51C82" w:rsidP="005B0815">
      <w:pPr>
        <w:spacing w:after="0" w:line="240" w:lineRule="auto"/>
        <w:jc w:val="right"/>
        <w:rPr>
          <w:rFonts w:ascii="Times New Roman" w:hAnsi="Times New Roman" w:cs="Times New Roman"/>
          <w:sz w:val="28"/>
          <w:szCs w:val="28"/>
        </w:rPr>
      </w:pPr>
      <w:r w:rsidRPr="00F028FE">
        <w:rPr>
          <w:rFonts w:ascii="Times New Roman" w:hAnsi="Times New Roman" w:cs="Times New Roman"/>
          <w:sz w:val="28"/>
          <w:szCs w:val="28"/>
        </w:rPr>
        <w:t>Приложение 3</w:t>
      </w:r>
    </w:p>
    <w:p w:rsidR="00A55CC3" w:rsidRPr="00F028FE" w:rsidRDefault="00A55CC3" w:rsidP="005B0815">
      <w:pPr>
        <w:spacing w:after="0" w:line="240" w:lineRule="auto"/>
        <w:jc w:val="right"/>
        <w:rPr>
          <w:rFonts w:ascii="Times New Roman" w:hAnsi="Times New Roman" w:cs="Times New Roman"/>
          <w:sz w:val="28"/>
          <w:szCs w:val="28"/>
        </w:rPr>
      </w:pPr>
    </w:p>
    <w:p w:rsidR="00A55CC3" w:rsidRPr="00F028FE" w:rsidRDefault="00DC75B8" w:rsidP="00DC75B8">
      <w:pPr>
        <w:spacing w:after="0" w:line="240" w:lineRule="auto"/>
        <w:jc w:val="center"/>
        <w:rPr>
          <w:rFonts w:ascii="Times New Roman" w:hAnsi="Times New Roman" w:cs="Times New Roman"/>
          <w:sz w:val="28"/>
          <w:szCs w:val="28"/>
        </w:rPr>
      </w:pPr>
      <w:r w:rsidRPr="00F028FE">
        <w:rPr>
          <w:rFonts w:ascii="Times New Roman" w:hAnsi="Times New Roman" w:cs="Times New Roman"/>
          <w:sz w:val="28"/>
          <w:szCs w:val="28"/>
        </w:rPr>
        <w:t>Оформление календарного учебного графика</w:t>
      </w:r>
    </w:p>
    <w:p w:rsidR="00DC7A60" w:rsidRPr="00F028FE" w:rsidRDefault="00DC7A60" w:rsidP="00DC75B8">
      <w:pPr>
        <w:spacing w:after="0" w:line="240" w:lineRule="auto"/>
        <w:jc w:val="center"/>
        <w:rPr>
          <w:rFonts w:ascii="Times New Roman" w:hAnsi="Times New Roman" w:cs="Times New Roman"/>
          <w:sz w:val="28"/>
          <w:szCs w:val="28"/>
        </w:rPr>
      </w:pPr>
    </w:p>
    <w:tbl>
      <w:tblPr>
        <w:tblStyle w:val="a4"/>
        <w:tblW w:w="0" w:type="auto"/>
        <w:tblLook w:val="04A0"/>
      </w:tblPr>
      <w:tblGrid>
        <w:gridCol w:w="541"/>
        <w:gridCol w:w="989"/>
        <w:gridCol w:w="978"/>
        <w:gridCol w:w="1401"/>
        <w:gridCol w:w="1026"/>
        <w:gridCol w:w="958"/>
        <w:gridCol w:w="1026"/>
        <w:gridCol w:w="1495"/>
        <w:gridCol w:w="1157"/>
      </w:tblGrid>
      <w:tr w:rsidR="00F028FE" w:rsidRPr="00F028FE" w:rsidTr="00236592">
        <w:trPr>
          <w:trHeight w:val="828"/>
        </w:trPr>
        <w:tc>
          <w:tcPr>
            <w:tcW w:w="541"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w:t>
            </w:r>
          </w:p>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п/п</w:t>
            </w:r>
          </w:p>
        </w:tc>
        <w:tc>
          <w:tcPr>
            <w:tcW w:w="1003"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 xml:space="preserve">Месяц </w:t>
            </w:r>
          </w:p>
        </w:tc>
        <w:tc>
          <w:tcPr>
            <w:tcW w:w="995"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 xml:space="preserve">Число </w:t>
            </w:r>
          </w:p>
        </w:tc>
        <w:tc>
          <w:tcPr>
            <w:tcW w:w="1401"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Время проведения занятия</w:t>
            </w:r>
          </w:p>
        </w:tc>
        <w:tc>
          <w:tcPr>
            <w:tcW w:w="1030"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Форма занятия</w:t>
            </w:r>
          </w:p>
        </w:tc>
        <w:tc>
          <w:tcPr>
            <w:tcW w:w="981"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Кол-во часов</w:t>
            </w:r>
          </w:p>
        </w:tc>
        <w:tc>
          <w:tcPr>
            <w:tcW w:w="1030"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Тема занятия</w:t>
            </w:r>
          </w:p>
        </w:tc>
        <w:tc>
          <w:tcPr>
            <w:tcW w:w="1507"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Место проведения</w:t>
            </w:r>
          </w:p>
        </w:tc>
        <w:tc>
          <w:tcPr>
            <w:tcW w:w="857" w:type="dxa"/>
          </w:tcPr>
          <w:p w:rsidR="00236592" w:rsidRPr="00F028FE" w:rsidRDefault="00236592" w:rsidP="00DC75B8">
            <w:pPr>
              <w:jc w:val="center"/>
              <w:rPr>
                <w:rFonts w:ascii="Times New Roman" w:hAnsi="Times New Roman" w:cs="Times New Roman"/>
                <w:sz w:val="24"/>
                <w:szCs w:val="24"/>
              </w:rPr>
            </w:pPr>
            <w:r w:rsidRPr="00F028FE">
              <w:rPr>
                <w:rFonts w:ascii="Times New Roman" w:hAnsi="Times New Roman" w:cs="Times New Roman"/>
                <w:sz w:val="24"/>
                <w:szCs w:val="24"/>
              </w:rPr>
              <w:t>Форма контроля</w:t>
            </w:r>
          </w:p>
        </w:tc>
      </w:tr>
      <w:tr w:rsidR="00F028FE" w:rsidRPr="00F028FE" w:rsidTr="00236592">
        <w:tc>
          <w:tcPr>
            <w:tcW w:w="541" w:type="dxa"/>
          </w:tcPr>
          <w:p w:rsidR="00236592" w:rsidRPr="00F028FE" w:rsidRDefault="00236592" w:rsidP="00DC75B8">
            <w:pPr>
              <w:jc w:val="center"/>
              <w:rPr>
                <w:rFonts w:ascii="Times New Roman" w:hAnsi="Times New Roman" w:cs="Times New Roman"/>
                <w:sz w:val="24"/>
                <w:szCs w:val="24"/>
              </w:rPr>
            </w:pPr>
          </w:p>
        </w:tc>
        <w:tc>
          <w:tcPr>
            <w:tcW w:w="1003" w:type="dxa"/>
          </w:tcPr>
          <w:p w:rsidR="00236592" w:rsidRPr="00F028FE" w:rsidRDefault="00236592" w:rsidP="00DC75B8">
            <w:pPr>
              <w:jc w:val="center"/>
              <w:rPr>
                <w:rFonts w:ascii="Times New Roman" w:hAnsi="Times New Roman" w:cs="Times New Roman"/>
                <w:sz w:val="24"/>
                <w:szCs w:val="24"/>
              </w:rPr>
            </w:pPr>
          </w:p>
        </w:tc>
        <w:tc>
          <w:tcPr>
            <w:tcW w:w="995" w:type="dxa"/>
          </w:tcPr>
          <w:p w:rsidR="00236592" w:rsidRPr="00F028FE" w:rsidRDefault="00236592" w:rsidP="00DC75B8">
            <w:pPr>
              <w:jc w:val="center"/>
              <w:rPr>
                <w:rFonts w:ascii="Times New Roman" w:hAnsi="Times New Roman" w:cs="Times New Roman"/>
                <w:sz w:val="24"/>
                <w:szCs w:val="24"/>
              </w:rPr>
            </w:pPr>
          </w:p>
        </w:tc>
        <w:tc>
          <w:tcPr>
            <w:tcW w:w="1401" w:type="dxa"/>
          </w:tcPr>
          <w:p w:rsidR="00236592" w:rsidRPr="00F028FE" w:rsidRDefault="00236592" w:rsidP="00DC75B8">
            <w:pPr>
              <w:jc w:val="center"/>
              <w:rPr>
                <w:rFonts w:ascii="Times New Roman" w:hAnsi="Times New Roman" w:cs="Times New Roman"/>
                <w:sz w:val="24"/>
                <w:szCs w:val="24"/>
              </w:rPr>
            </w:pPr>
          </w:p>
        </w:tc>
        <w:tc>
          <w:tcPr>
            <w:tcW w:w="1030" w:type="dxa"/>
          </w:tcPr>
          <w:p w:rsidR="00236592" w:rsidRPr="00F028FE" w:rsidRDefault="00236592" w:rsidP="00DC75B8">
            <w:pPr>
              <w:jc w:val="center"/>
              <w:rPr>
                <w:rFonts w:ascii="Times New Roman" w:hAnsi="Times New Roman" w:cs="Times New Roman"/>
                <w:sz w:val="24"/>
                <w:szCs w:val="24"/>
              </w:rPr>
            </w:pPr>
          </w:p>
        </w:tc>
        <w:tc>
          <w:tcPr>
            <w:tcW w:w="981" w:type="dxa"/>
          </w:tcPr>
          <w:p w:rsidR="00236592" w:rsidRPr="00F028FE" w:rsidRDefault="00236592" w:rsidP="00DC75B8">
            <w:pPr>
              <w:jc w:val="center"/>
              <w:rPr>
                <w:rFonts w:ascii="Times New Roman" w:hAnsi="Times New Roman" w:cs="Times New Roman"/>
                <w:sz w:val="24"/>
                <w:szCs w:val="24"/>
              </w:rPr>
            </w:pPr>
          </w:p>
        </w:tc>
        <w:tc>
          <w:tcPr>
            <w:tcW w:w="1030" w:type="dxa"/>
          </w:tcPr>
          <w:p w:rsidR="00236592" w:rsidRPr="00F028FE" w:rsidRDefault="00236592" w:rsidP="00DC75B8">
            <w:pPr>
              <w:jc w:val="center"/>
              <w:rPr>
                <w:rFonts w:ascii="Times New Roman" w:hAnsi="Times New Roman" w:cs="Times New Roman"/>
                <w:sz w:val="24"/>
                <w:szCs w:val="24"/>
              </w:rPr>
            </w:pPr>
          </w:p>
        </w:tc>
        <w:tc>
          <w:tcPr>
            <w:tcW w:w="1507" w:type="dxa"/>
          </w:tcPr>
          <w:p w:rsidR="00236592" w:rsidRPr="00F028FE" w:rsidRDefault="00236592" w:rsidP="00DC75B8">
            <w:pPr>
              <w:jc w:val="center"/>
              <w:rPr>
                <w:rFonts w:ascii="Times New Roman" w:hAnsi="Times New Roman" w:cs="Times New Roman"/>
                <w:sz w:val="24"/>
                <w:szCs w:val="24"/>
              </w:rPr>
            </w:pPr>
          </w:p>
        </w:tc>
        <w:tc>
          <w:tcPr>
            <w:tcW w:w="857" w:type="dxa"/>
          </w:tcPr>
          <w:p w:rsidR="00236592" w:rsidRPr="00F028FE" w:rsidRDefault="00236592" w:rsidP="00DC75B8">
            <w:pPr>
              <w:jc w:val="center"/>
              <w:rPr>
                <w:rFonts w:ascii="Times New Roman" w:hAnsi="Times New Roman" w:cs="Times New Roman"/>
                <w:sz w:val="24"/>
                <w:szCs w:val="24"/>
              </w:rPr>
            </w:pPr>
          </w:p>
        </w:tc>
      </w:tr>
    </w:tbl>
    <w:p w:rsidR="00DC7A60" w:rsidRPr="00F028FE" w:rsidRDefault="00DC7A60" w:rsidP="00982550">
      <w:pPr>
        <w:spacing w:after="0" w:line="240" w:lineRule="auto"/>
        <w:jc w:val="center"/>
        <w:rPr>
          <w:rFonts w:ascii="Times New Roman" w:hAnsi="Times New Roman" w:cs="Times New Roman"/>
          <w:sz w:val="28"/>
          <w:szCs w:val="28"/>
        </w:rPr>
      </w:pPr>
    </w:p>
    <w:sectPr w:rsidR="00DC7A60" w:rsidRPr="00F028FE" w:rsidSect="002451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F6" w:rsidRDefault="003E40F6" w:rsidP="00DD2ABD">
      <w:pPr>
        <w:spacing w:after="0" w:line="240" w:lineRule="auto"/>
      </w:pPr>
      <w:r>
        <w:separator/>
      </w:r>
    </w:p>
  </w:endnote>
  <w:endnote w:type="continuationSeparator" w:id="1">
    <w:p w:rsidR="003E40F6" w:rsidRDefault="003E40F6" w:rsidP="00DD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F6" w:rsidRDefault="003E40F6" w:rsidP="00DD2ABD">
      <w:pPr>
        <w:spacing w:after="0" w:line="240" w:lineRule="auto"/>
      </w:pPr>
      <w:r>
        <w:separator/>
      </w:r>
    </w:p>
  </w:footnote>
  <w:footnote w:type="continuationSeparator" w:id="1">
    <w:p w:rsidR="003E40F6" w:rsidRDefault="003E40F6" w:rsidP="00DD2ABD">
      <w:pPr>
        <w:spacing w:after="0" w:line="240" w:lineRule="auto"/>
      </w:pPr>
      <w:r>
        <w:continuationSeparator/>
      </w:r>
    </w:p>
  </w:footnote>
  <w:footnote w:id="2">
    <w:p w:rsidR="002102ED" w:rsidRDefault="002102ED">
      <w:pPr>
        <w:pStyle w:val="a6"/>
      </w:pPr>
      <w:r>
        <w:rPr>
          <w:rStyle w:val="a8"/>
        </w:rPr>
        <w:footnoteRef/>
      </w:r>
      <w:r w:rsidRPr="002B46C5">
        <w:rPr>
          <w:rFonts w:ascii="Times New Roman" w:hAnsi="Times New Roman" w:cs="Times New Roman"/>
          <w:sz w:val="24"/>
          <w:szCs w:val="24"/>
        </w:rPr>
        <w:t>Документ не признан утратившим силу</w:t>
      </w:r>
    </w:p>
  </w:footnote>
  <w:footnote w:id="3">
    <w:p w:rsidR="002102ED" w:rsidRDefault="002102ED" w:rsidP="00AF1EAA">
      <w:pPr>
        <w:pStyle w:val="a6"/>
        <w:jc w:val="both"/>
      </w:pPr>
      <w:r>
        <w:rPr>
          <w:rStyle w:val="a8"/>
        </w:rPr>
        <w:footnoteRef/>
      </w:r>
      <w:r w:rsidRPr="002F439E">
        <w:rPr>
          <w:rFonts w:ascii="Times New Roman" w:hAnsi="Times New Roman" w:cs="Times New Roman"/>
          <w:sz w:val="24"/>
          <w:szCs w:val="24"/>
        </w:rPr>
        <w:t xml:space="preserve">Концепция развития дополнительного образования детей (Распоряжение Правительства РФ от 4 сентября 2014 г. №  1726-р). [Электронный ресурс] – </w:t>
      </w:r>
      <w:r w:rsidRPr="002F439E">
        <w:rPr>
          <w:rFonts w:ascii="Times New Roman" w:hAnsi="Times New Roman" w:cs="Times New Roman"/>
          <w:sz w:val="24"/>
          <w:szCs w:val="24"/>
          <w:lang w:val="en-US"/>
        </w:rPr>
        <w:t>URL</w:t>
      </w:r>
      <w:r w:rsidRPr="002F439E">
        <w:rPr>
          <w:rFonts w:ascii="Times New Roman" w:hAnsi="Times New Roman" w:cs="Times New Roman"/>
          <w:sz w:val="24"/>
          <w:szCs w:val="24"/>
        </w:rPr>
        <w:t xml:space="preserve">: </w:t>
      </w:r>
      <w:hyperlink r:id="rId1" w:history="1">
        <w:r w:rsidRPr="002F439E">
          <w:rPr>
            <w:rStyle w:val="a9"/>
            <w:rFonts w:ascii="Times New Roman" w:hAnsi="Times New Roman"/>
            <w:sz w:val="24"/>
            <w:szCs w:val="24"/>
          </w:rPr>
          <w:t>http://www.consultant.ru/law/hotdocs/36940.html</w:t>
        </w:r>
      </w:hyperlink>
      <w:r w:rsidRPr="002F439E">
        <w:rPr>
          <w:rFonts w:ascii="Times New Roman" w:hAnsi="Times New Roman" w:cs="Times New Roman"/>
          <w:sz w:val="24"/>
          <w:szCs w:val="24"/>
        </w:rPr>
        <w:t>(Дата обращения 02.09.2015)</w:t>
      </w:r>
    </w:p>
  </w:footnote>
  <w:footnote w:id="4">
    <w:p w:rsidR="002102ED" w:rsidRDefault="002102ED" w:rsidP="006E35BD">
      <w:pPr>
        <w:pStyle w:val="a6"/>
        <w:jc w:val="both"/>
      </w:pPr>
      <w:r w:rsidRPr="006259E2">
        <w:rPr>
          <w:rStyle w:val="a8"/>
          <w:rFonts w:ascii="Times New Roman" w:hAnsi="Times New Roman" w:cs="Times New Roman"/>
          <w:sz w:val="24"/>
          <w:szCs w:val="24"/>
        </w:rPr>
        <w:footnoteRef/>
      </w:r>
      <w:r w:rsidRPr="006259E2">
        <w:rPr>
          <w:rFonts w:ascii="Times New Roman" w:hAnsi="Times New Roman" w:cs="Times New Roman"/>
          <w:sz w:val="24"/>
          <w:szCs w:val="24"/>
        </w:rPr>
        <w:t xml:space="preserve"> Приложение к</w:t>
      </w:r>
      <w:r>
        <w:rPr>
          <w:rFonts w:ascii="Times New Roman" w:hAnsi="Times New Roman" w:cs="Times New Roman"/>
          <w:sz w:val="24"/>
          <w:szCs w:val="24"/>
        </w:rPr>
        <w:t>Письму</w:t>
      </w:r>
      <w:r w:rsidRPr="002A7F93">
        <w:rPr>
          <w:rFonts w:ascii="Times New Roman" w:hAnsi="Times New Roman" w:cs="Times New Roman"/>
          <w:sz w:val="24"/>
          <w:szCs w:val="24"/>
        </w:rPr>
        <w:t>Минобрнауки РФ от 11.12.2006 г № 06-1844 «О примерных требованиях к программам   дополнительного образования детей»</w:t>
      </w:r>
      <w:r>
        <w:rPr>
          <w:rFonts w:ascii="Times New Roman" w:hAnsi="Times New Roman" w:cs="Times New Roman"/>
          <w:sz w:val="24"/>
          <w:szCs w:val="24"/>
        </w:rPr>
        <w:t>. С</w:t>
      </w:r>
      <w:r w:rsidRPr="002A7F93">
        <w:rPr>
          <w:rFonts w:ascii="Times New Roman" w:hAnsi="Times New Roman" w:cs="Times New Roman"/>
          <w:sz w:val="24"/>
          <w:szCs w:val="24"/>
        </w:rPr>
        <w:t>.</w:t>
      </w:r>
      <w:r>
        <w:rPr>
          <w:rFonts w:ascii="Times New Roman" w:hAnsi="Times New Roman" w:cs="Times New Roman"/>
          <w:sz w:val="24"/>
          <w:szCs w:val="24"/>
        </w:rPr>
        <w:t xml:space="preserve"> 9-12.</w:t>
      </w:r>
      <w:r w:rsidRPr="002A7F93">
        <w:rPr>
          <w:rFonts w:ascii="Times New Roman" w:hAnsi="Times New Roman" w:cs="Times New Roman"/>
          <w:sz w:val="24"/>
          <w:szCs w:val="24"/>
        </w:rPr>
        <w:t xml:space="preserve">  [Электронный ресурс] – </w:t>
      </w:r>
      <w:r w:rsidRPr="002A7F93">
        <w:rPr>
          <w:rFonts w:ascii="Times New Roman" w:hAnsi="Times New Roman" w:cs="Times New Roman"/>
          <w:sz w:val="24"/>
          <w:szCs w:val="24"/>
          <w:lang w:val="en-US"/>
        </w:rPr>
        <w:t>URL</w:t>
      </w:r>
      <w:r w:rsidRPr="002A7F93">
        <w:rPr>
          <w:rFonts w:ascii="Times New Roman" w:hAnsi="Times New Roman" w:cs="Times New Roman"/>
          <w:sz w:val="24"/>
          <w:szCs w:val="24"/>
        </w:rPr>
        <w:t xml:space="preserve">: </w:t>
      </w:r>
      <w:hyperlink r:id="rId2" w:history="1">
        <w:r w:rsidRPr="00CE1B9C">
          <w:rPr>
            <w:rStyle w:val="a9"/>
            <w:rFonts w:ascii="Times New Roman" w:hAnsi="Times New Roman" w:cs="Times New Roman"/>
            <w:sz w:val="24"/>
            <w:szCs w:val="24"/>
          </w:rPr>
          <w:t>http://uoks.ru/files/Informacionno-metodicheskiy_sbornik_Programma_dopolnitelnogo_obrazovaniya_detey_-_osnovnoy_dokument_pedagoga.pdf</w:t>
        </w:r>
      </w:hyperlink>
      <w:r w:rsidRPr="002A7F93">
        <w:rPr>
          <w:rFonts w:ascii="Times New Roman" w:hAnsi="Times New Roman" w:cs="Times New Roman"/>
          <w:sz w:val="24"/>
          <w:szCs w:val="24"/>
        </w:rPr>
        <w:t>(Дата обращения 06.09.2015)</w:t>
      </w:r>
    </w:p>
  </w:footnote>
  <w:footnote w:id="5">
    <w:p w:rsidR="002102ED" w:rsidRDefault="002102ED" w:rsidP="00510A5B">
      <w:pPr>
        <w:pStyle w:val="a6"/>
        <w:jc w:val="both"/>
      </w:pPr>
      <w:r>
        <w:rPr>
          <w:rStyle w:val="a8"/>
        </w:rPr>
        <w:footnoteRef/>
      </w:r>
      <w:r w:rsidRPr="002A7F93">
        <w:rPr>
          <w:rFonts w:ascii="Times New Roman" w:eastAsia="Times New Roman" w:hAnsi="Times New Roman" w:cs="Times New Roman"/>
          <w:color w:val="373737"/>
          <w:kern w:val="36"/>
          <w:sz w:val="24"/>
          <w:szCs w:val="24"/>
          <w:lang w:eastAsia="ru-RU"/>
        </w:rPr>
        <w:t>Приказ Министерства образования и науки Российской Федерации (Минобрнауки</w:t>
      </w:r>
      <w:r>
        <w:rPr>
          <w:rFonts w:ascii="Times New Roman" w:eastAsia="Times New Roman" w:hAnsi="Times New Roman" w:cs="Times New Roman"/>
          <w:color w:val="373737"/>
          <w:kern w:val="36"/>
          <w:sz w:val="24"/>
          <w:szCs w:val="24"/>
          <w:lang w:eastAsia="ru-RU"/>
        </w:rPr>
        <w:t xml:space="preserve"> России) от 29 августа 2013 г. №</w:t>
      </w:r>
      <w:r w:rsidRPr="002A7F93">
        <w:rPr>
          <w:rFonts w:ascii="Times New Roman" w:eastAsia="Times New Roman" w:hAnsi="Times New Roman" w:cs="Times New Roman"/>
          <w:color w:val="373737"/>
          <w:kern w:val="36"/>
          <w:sz w:val="24"/>
          <w:szCs w:val="24"/>
          <w:lang w:eastAsia="ru-RU"/>
        </w:rPr>
        <w:t xml:space="preserve"> 1008 г. Москва «</w:t>
      </w:r>
      <w:r w:rsidRPr="002A7F93">
        <w:rPr>
          <w:rFonts w:ascii="Times New Roman" w:eastAsia="Times New Roman" w:hAnsi="Times New Roman" w:cs="Times New Roman"/>
          <w:color w:val="373737"/>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color w:val="373737"/>
          <w:sz w:val="24"/>
          <w:szCs w:val="24"/>
          <w:lang w:eastAsia="ru-RU"/>
        </w:rPr>
        <w:t>, п.9</w:t>
      </w:r>
      <w:r w:rsidRPr="002A7F93">
        <w:rPr>
          <w:rFonts w:ascii="Times New Roman" w:eastAsia="Times New Roman" w:hAnsi="Times New Roman" w:cs="Times New Roman"/>
          <w:color w:val="373737"/>
          <w:sz w:val="24"/>
          <w:szCs w:val="24"/>
          <w:lang w:eastAsia="ru-RU"/>
        </w:rPr>
        <w:t xml:space="preserve">. </w:t>
      </w:r>
      <w:r w:rsidRPr="002A7F93">
        <w:rPr>
          <w:rFonts w:ascii="Times New Roman" w:hAnsi="Times New Roman" w:cs="Times New Roman"/>
          <w:sz w:val="24"/>
          <w:szCs w:val="24"/>
        </w:rPr>
        <w:t xml:space="preserve">[Электронный ресурс] – </w:t>
      </w:r>
      <w:r w:rsidRPr="002A7F93">
        <w:rPr>
          <w:rFonts w:ascii="Times New Roman" w:hAnsi="Times New Roman" w:cs="Times New Roman"/>
          <w:sz w:val="24"/>
          <w:szCs w:val="24"/>
          <w:lang w:val="en-US"/>
        </w:rPr>
        <w:t>URL</w:t>
      </w:r>
      <w:r w:rsidRPr="002A7F93">
        <w:rPr>
          <w:rFonts w:ascii="Times New Roman" w:hAnsi="Times New Roman" w:cs="Times New Roman"/>
          <w:sz w:val="24"/>
          <w:szCs w:val="24"/>
        </w:rPr>
        <w:t xml:space="preserve">: </w:t>
      </w:r>
      <w:hyperlink r:id="rId3" w:history="1">
        <w:r w:rsidRPr="002568F1">
          <w:rPr>
            <w:rStyle w:val="a9"/>
            <w:rFonts w:ascii="Times New Roman" w:hAnsi="Times New Roman"/>
            <w:sz w:val="24"/>
            <w:szCs w:val="24"/>
          </w:rPr>
          <w:t>http://www.rg.ru/2013/12/11/obr-dok.html</w:t>
        </w:r>
      </w:hyperlink>
      <w:r>
        <w:rPr>
          <w:rFonts w:ascii="Times New Roman" w:hAnsi="Times New Roman" w:cs="Times New Roman"/>
          <w:sz w:val="24"/>
          <w:szCs w:val="24"/>
        </w:rPr>
        <w:t xml:space="preserve"> (</w:t>
      </w:r>
      <w:r w:rsidRPr="002A7F93">
        <w:rPr>
          <w:rFonts w:ascii="Times New Roman" w:hAnsi="Times New Roman" w:cs="Times New Roman"/>
          <w:sz w:val="24"/>
          <w:szCs w:val="24"/>
        </w:rPr>
        <w:t>Дата обращения 06.09.2015</w:t>
      </w:r>
      <w:r>
        <w:rPr>
          <w:rFonts w:ascii="Times New Roman" w:hAnsi="Times New Roman" w:cs="Times New Roman"/>
          <w:sz w:val="24"/>
          <w:szCs w:val="24"/>
        </w:rPr>
        <w:t>)</w:t>
      </w:r>
    </w:p>
  </w:footnote>
  <w:footnote w:id="6">
    <w:p w:rsidR="002102ED" w:rsidRDefault="002102ED" w:rsidP="00F9603B">
      <w:pPr>
        <w:pStyle w:val="a6"/>
        <w:jc w:val="both"/>
      </w:pPr>
      <w:r>
        <w:rPr>
          <w:rStyle w:val="a8"/>
        </w:rPr>
        <w:footnoteRef/>
      </w:r>
      <w:r>
        <w:rPr>
          <w:rFonts w:ascii="Times New Roman" w:eastAsia="Times New Roman" w:hAnsi="Times New Roman" w:cs="Times New Roman"/>
          <w:color w:val="373737"/>
          <w:sz w:val="24"/>
          <w:szCs w:val="24"/>
          <w:lang w:eastAsia="ru-RU"/>
        </w:rPr>
        <w:t xml:space="preserve"> Там же, п.3</w:t>
      </w:r>
      <w:r w:rsidRPr="002A7F93">
        <w:rPr>
          <w:rFonts w:ascii="Times New Roman" w:eastAsia="Times New Roman" w:hAnsi="Times New Roman" w:cs="Times New Roman"/>
          <w:color w:val="373737"/>
          <w:sz w:val="24"/>
          <w:szCs w:val="24"/>
          <w:lang w:eastAsia="ru-RU"/>
        </w:rPr>
        <w:t xml:space="preserve">. </w:t>
      </w:r>
      <w:r w:rsidRPr="002A7F93">
        <w:rPr>
          <w:rFonts w:ascii="Times New Roman" w:hAnsi="Times New Roman" w:cs="Times New Roman"/>
          <w:sz w:val="24"/>
          <w:szCs w:val="24"/>
        </w:rPr>
        <w:t xml:space="preserve">[Электронный ресурс] – </w:t>
      </w:r>
      <w:r w:rsidRPr="002A7F93">
        <w:rPr>
          <w:rFonts w:ascii="Times New Roman" w:hAnsi="Times New Roman" w:cs="Times New Roman"/>
          <w:sz w:val="24"/>
          <w:szCs w:val="24"/>
          <w:lang w:val="en-US"/>
        </w:rPr>
        <w:t>URL</w:t>
      </w:r>
      <w:r w:rsidRPr="002A7F93">
        <w:rPr>
          <w:rFonts w:ascii="Times New Roman" w:hAnsi="Times New Roman" w:cs="Times New Roman"/>
          <w:sz w:val="24"/>
          <w:szCs w:val="24"/>
        </w:rPr>
        <w:t xml:space="preserve">: </w:t>
      </w:r>
      <w:hyperlink r:id="rId4" w:history="1">
        <w:r w:rsidRPr="002568F1">
          <w:rPr>
            <w:rStyle w:val="a9"/>
            <w:rFonts w:ascii="Times New Roman" w:hAnsi="Times New Roman"/>
            <w:sz w:val="24"/>
            <w:szCs w:val="24"/>
          </w:rPr>
          <w:t>http://www.rg.ru/2013/12/11/obr-dok.html</w:t>
        </w:r>
      </w:hyperlink>
      <w:r>
        <w:rPr>
          <w:rFonts w:ascii="Times New Roman" w:hAnsi="Times New Roman" w:cs="Times New Roman"/>
          <w:sz w:val="24"/>
          <w:szCs w:val="24"/>
        </w:rPr>
        <w:t xml:space="preserve"> (</w:t>
      </w:r>
      <w:r w:rsidRPr="002A7F93">
        <w:rPr>
          <w:rFonts w:ascii="Times New Roman" w:hAnsi="Times New Roman" w:cs="Times New Roman"/>
          <w:sz w:val="24"/>
          <w:szCs w:val="24"/>
        </w:rPr>
        <w:t>Дата обращения 06.09.2015</w:t>
      </w:r>
      <w:r>
        <w:rPr>
          <w:rFonts w:ascii="Times New Roman" w:hAnsi="Times New Roman" w:cs="Times New Roman"/>
          <w:sz w:val="24"/>
          <w:szCs w:val="24"/>
        </w:rPr>
        <w:t>)</w:t>
      </w:r>
    </w:p>
  </w:footnote>
  <w:footnote w:id="7">
    <w:p w:rsidR="002102ED" w:rsidRDefault="002102ED" w:rsidP="00F9603B">
      <w:pPr>
        <w:pStyle w:val="a6"/>
        <w:jc w:val="both"/>
      </w:pPr>
      <w:r>
        <w:rPr>
          <w:rStyle w:val="a8"/>
        </w:rPr>
        <w:footnoteRef/>
      </w:r>
      <w:r w:rsidRPr="002F439E">
        <w:rPr>
          <w:rFonts w:ascii="Times New Roman" w:hAnsi="Times New Roman" w:cs="Times New Roman"/>
          <w:sz w:val="24"/>
          <w:szCs w:val="24"/>
        </w:rPr>
        <w:t xml:space="preserve">Концепция развития дополнительного образования детей (Распоряжение Правительства РФ от 4 сентября 2014 г. №  1726-р). [Электронный ресурс] – </w:t>
      </w:r>
      <w:r w:rsidRPr="002F439E">
        <w:rPr>
          <w:rFonts w:ascii="Times New Roman" w:hAnsi="Times New Roman" w:cs="Times New Roman"/>
          <w:sz w:val="24"/>
          <w:szCs w:val="24"/>
          <w:lang w:val="en-US"/>
        </w:rPr>
        <w:t>URL</w:t>
      </w:r>
      <w:r w:rsidRPr="002F439E">
        <w:rPr>
          <w:rFonts w:ascii="Times New Roman" w:hAnsi="Times New Roman" w:cs="Times New Roman"/>
          <w:sz w:val="24"/>
          <w:szCs w:val="24"/>
        </w:rPr>
        <w:t xml:space="preserve">: </w:t>
      </w:r>
      <w:hyperlink r:id="rId5" w:history="1">
        <w:r w:rsidRPr="002F439E">
          <w:rPr>
            <w:rStyle w:val="a9"/>
            <w:rFonts w:ascii="Times New Roman" w:hAnsi="Times New Roman"/>
            <w:sz w:val="24"/>
            <w:szCs w:val="24"/>
          </w:rPr>
          <w:t>http://www.consultant.ru/law/hotdocs/36940.html</w:t>
        </w:r>
      </w:hyperlink>
      <w:r w:rsidRPr="002F439E">
        <w:rPr>
          <w:rFonts w:ascii="Times New Roman" w:hAnsi="Times New Roman" w:cs="Times New Roman"/>
          <w:sz w:val="24"/>
          <w:szCs w:val="24"/>
        </w:rPr>
        <w:t>(Дата обращения 02.09.2015)</w:t>
      </w:r>
    </w:p>
    <w:p w:rsidR="002102ED" w:rsidRDefault="002102ED">
      <w:pPr>
        <w:pStyle w:val="a6"/>
      </w:pPr>
    </w:p>
  </w:footnote>
  <w:footnote w:id="8">
    <w:p w:rsidR="002102ED" w:rsidRPr="001E6CCA" w:rsidRDefault="002102ED" w:rsidP="001E6CCA">
      <w:pPr>
        <w:pStyle w:val="a6"/>
        <w:jc w:val="both"/>
        <w:rPr>
          <w:rFonts w:ascii="Times New Roman" w:hAnsi="Times New Roman" w:cs="Times New Roman"/>
        </w:rPr>
      </w:pPr>
      <w:r w:rsidRPr="00DC5554">
        <w:rPr>
          <w:rStyle w:val="a8"/>
          <w:sz w:val="24"/>
          <w:szCs w:val="24"/>
        </w:rPr>
        <w:footnoteRef/>
      </w:r>
      <w:r w:rsidRPr="001E6CCA">
        <w:rPr>
          <w:rFonts w:ascii="Times New Roman" w:hAnsi="Times New Roman" w:cs="Times New Roman"/>
        </w:rPr>
        <w:t>Золотарева А.В., Мухамедьярова Н.А., Пикина А.Л., Тихомирова Н.Г. Концептуальные и организационные основы дополнительного образования детей: учебное пособие / под ред. А.В. Золотаревой. – Ярославль: РИО ЯГПУ, 2014. – С. 225-226.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A2F"/>
    <w:multiLevelType w:val="hybridMultilevel"/>
    <w:tmpl w:val="D2DA7B52"/>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F2F15"/>
    <w:multiLevelType w:val="hybridMultilevel"/>
    <w:tmpl w:val="F8441596"/>
    <w:lvl w:ilvl="0" w:tplc="C670461C">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0F950079"/>
    <w:multiLevelType w:val="hybridMultilevel"/>
    <w:tmpl w:val="BCEE70C0"/>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9C182E"/>
    <w:multiLevelType w:val="hybridMultilevel"/>
    <w:tmpl w:val="A454B430"/>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7B22B4"/>
    <w:multiLevelType w:val="multilevel"/>
    <w:tmpl w:val="0A1E9F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CE470F"/>
    <w:multiLevelType w:val="hybridMultilevel"/>
    <w:tmpl w:val="A5868EF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E4556"/>
    <w:multiLevelType w:val="hybridMultilevel"/>
    <w:tmpl w:val="464435D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344AA"/>
    <w:multiLevelType w:val="hybridMultilevel"/>
    <w:tmpl w:val="F1F4AE36"/>
    <w:lvl w:ilvl="0" w:tplc="C670461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26EA1CCD"/>
    <w:multiLevelType w:val="hybridMultilevel"/>
    <w:tmpl w:val="01AC860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37308A"/>
    <w:multiLevelType w:val="hybridMultilevel"/>
    <w:tmpl w:val="A1F26732"/>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65466"/>
    <w:multiLevelType w:val="hybridMultilevel"/>
    <w:tmpl w:val="2AB030F6"/>
    <w:lvl w:ilvl="0" w:tplc="C670461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30BF3D1B"/>
    <w:multiLevelType w:val="hybridMultilevel"/>
    <w:tmpl w:val="E74ABC04"/>
    <w:lvl w:ilvl="0" w:tplc="C670461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321348C4"/>
    <w:multiLevelType w:val="hybridMultilevel"/>
    <w:tmpl w:val="9DA0A86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A2159"/>
    <w:multiLevelType w:val="hybridMultilevel"/>
    <w:tmpl w:val="084C8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C670461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54436"/>
    <w:multiLevelType w:val="multilevel"/>
    <w:tmpl w:val="2596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F7DF2"/>
    <w:multiLevelType w:val="hybridMultilevel"/>
    <w:tmpl w:val="21147678"/>
    <w:lvl w:ilvl="0" w:tplc="C670461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BD1782"/>
    <w:multiLevelType w:val="hybridMultilevel"/>
    <w:tmpl w:val="F2A0691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B0005A"/>
    <w:multiLevelType w:val="hybridMultilevel"/>
    <w:tmpl w:val="01FC6CE8"/>
    <w:lvl w:ilvl="0" w:tplc="C670461C">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C670461C">
      <w:start w:val="1"/>
      <w:numFmt w:val="bullet"/>
      <w:lvlText w:val=""/>
      <w:lvlJc w:val="left"/>
      <w:pPr>
        <w:ind w:left="2267" w:hanging="360"/>
      </w:pPr>
      <w:rPr>
        <w:rFonts w:ascii="Symbol" w:hAnsi="Symbol"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0">
    <w:nsid w:val="5A164FBE"/>
    <w:multiLevelType w:val="hybridMultilevel"/>
    <w:tmpl w:val="F606E6BA"/>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044A8E"/>
    <w:multiLevelType w:val="hybridMultilevel"/>
    <w:tmpl w:val="FE9EB9FE"/>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90B095B"/>
    <w:multiLevelType w:val="multilevel"/>
    <w:tmpl w:val="2596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E4318"/>
    <w:multiLevelType w:val="hybridMultilevel"/>
    <w:tmpl w:val="6D12CEA0"/>
    <w:lvl w:ilvl="0" w:tplc="13F024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B5842E5"/>
    <w:multiLevelType w:val="multilevel"/>
    <w:tmpl w:val="1B2237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DAC7142"/>
    <w:multiLevelType w:val="hybridMultilevel"/>
    <w:tmpl w:val="9CB08BEE"/>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5"/>
  </w:num>
  <w:num w:numId="4">
    <w:abstractNumId w:val="17"/>
  </w:num>
  <w:num w:numId="5">
    <w:abstractNumId w:val="26"/>
  </w:num>
  <w:num w:numId="6">
    <w:abstractNumId w:val="15"/>
  </w:num>
  <w:num w:numId="7">
    <w:abstractNumId w:val="18"/>
  </w:num>
  <w:num w:numId="8">
    <w:abstractNumId w:val="20"/>
  </w:num>
  <w:num w:numId="9">
    <w:abstractNumId w:val="1"/>
  </w:num>
  <w:num w:numId="10">
    <w:abstractNumId w:val="21"/>
  </w:num>
  <w:num w:numId="11">
    <w:abstractNumId w:val="2"/>
  </w:num>
  <w:num w:numId="12">
    <w:abstractNumId w:val="11"/>
  </w:num>
  <w:num w:numId="13">
    <w:abstractNumId w:val="14"/>
  </w:num>
  <w:num w:numId="14">
    <w:abstractNumId w:val="9"/>
  </w:num>
  <w:num w:numId="15">
    <w:abstractNumId w:val="7"/>
  </w:num>
  <w:num w:numId="16">
    <w:abstractNumId w:val="5"/>
  </w:num>
  <w:num w:numId="17">
    <w:abstractNumId w:val="8"/>
  </w:num>
  <w:num w:numId="18">
    <w:abstractNumId w:val="0"/>
  </w:num>
  <w:num w:numId="19">
    <w:abstractNumId w:val="22"/>
  </w:num>
  <w:num w:numId="20">
    <w:abstractNumId w:val="12"/>
  </w:num>
  <w:num w:numId="21">
    <w:abstractNumId w:val="4"/>
  </w:num>
  <w:num w:numId="22">
    <w:abstractNumId w:val="13"/>
  </w:num>
  <w:num w:numId="23">
    <w:abstractNumId w:val="19"/>
  </w:num>
  <w:num w:numId="24">
    <w:abstractNumId w:val="24"/>
  </w:num>
  <w:num w:numId="25">
    <w:abstractNumId w:val="3"/>
  </w:num>
  <w:num w:numId="26">
    <w:abstractNumId w:val="23"/>
  </w:num>
  <w:num w:numId="27">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2F4"/>
    <w:rsid w:val="00037AB9"/>
    <w:rsid w:val="0004376A"/>
    <w:rsid w:val="000562F3"/>
    <w:rsid w:val="000625BB"/>
    <w:rsid w:val="00076180"/>
    <w:rsid w:val="00076388"/>
    <w:rsid w:val="000B3FAD"/>
    <w:rsid w:val="000C0C7C"/>
    <w:rsid w:val="000E32A6"/>
    <w:rsid w:val="000F3A22"/>
    <w:rsid w:val="0011487E"/>
    <w:rsid w:val="00114F0A"/>
    <w:rsid w:val="001238D1"/>
    <w:rsid w:val="00134D3D"/>
    <w:rsid w:val="00150F20"/>
    <w:rsid w:val="001615D6"/>
    <w:rsid w:val="001645D7"/>
    <w:rsid w:val="001A183D"/>
    <w:rsid w:val="001A4435"/>
    <w:rsid w:val="001E6CCA"/>
    <w:rsid w:val="0020406F"/>
    <w:rsid w:val="002102ED"/>
    <w:rsid w:val="00232789"/>
    <w:rsid w:val="00236592"/>
    <w:rsid w:val="00245169"/>
    <w:rsid w:val="00296612"/>
    <w:rsid w:val="00296AAA"/>
    <w:rsid w:val="002A2069"/>
    <w:rsid w:val="002B46C5"/>
    <w:rsid w:val="002D2BCD"/>
    <w:rsid w:val="002F15DE"/>
    <w:rsid w:val="0033494B"/>
    <w:rsid w:val="00357D72"/>
    <w:rsid w:val="00362126"/>
    <w:rsid w:val="00365784"/>
    <w:rsid w:val="003741AF"/>
    <w:rsid w:val="00382102"/>
    <w:rsid w:val="003A5D89"/>
    <w:rsid w:val="003C2BCE"/>
    <w:rsid w:val="003C36BF"/>
    <w:rsid w:val="003E40F6"/>
    <w:rsid w:val="003F0014"/>
    <w:rsid w:val="004045B5"/>
    <w:rsid w:val="00412271"/>
    <w:rsid w:val="00415D3E"/>
    <w:rsid w:val="00417BF5"/>
    <w:rsid w:val="00420212"/>
    <w:rsid w:val="004224E7"/>
    <w:rsid w:val="004351CB"/>
    <w:rsid w:val="00447A19"/>
    <w:rsid w:val="004506D2"/>
    <w:rsid w:val="0046202B"/>
    <w:rsid w:val="004B2A3D"/>
    <w:rsid w:val="004D0652"/>
    <w:rsid w:val="004D2F9F"/>
    <w:rsid w:val="00506C1F"/>
    <w:rsid w:val="00510A5B"/>
    <w:rsid w:val="00535FBA"/>
    <w:rsid w:val="00537B6A"/>
    <w:rsid w:val="005413BE"/>
    <w:rsid w:val="00552046"/>
    <w:rsid w:val="0058154A"/>
    <w:rsid w:val="00591B7E"/>
    <w:rsid w:val="005B0815"/>
    <w:rsid w:val="005B1B88"/>
    <w:rsid w:val="005C5E81"/>
    <w:rsid w:val="005C6AF0"/>
    <w:rsid w:val="005C7C7D"/>
    <w:rsid w:val="005F3756"/>
    <w:rsid w:val="00601759"/>
    <w:rsid w:val="006072BC"/>
    <w:rsid w:val="00610BCA"/>
    <w:rsid w:val="0061497C"/>
    <w:rsid w:val="006259E2"/>
    <w:rsid w:val="006904E6"/>
    <w:rsid w:val="00695A07"/>
    <w:rsid w:val="006A0045"/>
    <w:rsid w:val="006E0562"/>
    <w:rsid w:val="006E2BCA"/>
    <w:rsid w:val="006E35BD"/>
    <w:rsid w:val="006E4A98"/>
    <w:rsid w:val="006E7C45"/>
    <w:rsid w:val="006F31F0"/>
    <w:rsid w:val="006F6EF9"/>
    <w:rsid w:val="00730EA8"/>
    <w:rsid w:val="007341B0"/>
    <w:rsid w:val="00742244"/>
    <w:rsid w:val="00764A6F"/>
    <w:rsid w:val="00767F9A"/>
    <w:rsid w:val="007A207E"/>
    <w:rsid w:val="007B2FB2"/>
    <w:rsid w:val="007D40F9"/>
    <w:rsid w:val="007D6967"/>
    <w:rsid w:val="007E2A95"/>
    <w:rsid w:val="007F1E85"/>
    <w:rsid w:val="00811DFF"/>
    <w:rsid w:val="00811EF0"/>
    <w:rsid w:val="00815467"/>
    <w:rsid w:val="00816F6B"/>
    <w:rsid w:val="00836DA2"/>
    <w:rsid w:val="00862B77"/>
    <w:rsid w:val="00862DD8"/>
    <w:rsid w:val="00877C66"/>
    <w:rsid w:val="00886673"/>
    <w:rsid w:val="008A5F1A"/>
    <w:rsid w:val="008A6DAB"/>
    <w:rsid w:val="008C49F6"/>
    <w:rsid w:val="008C6F4A"/>
    <w:rsid w:val="008E39D9"/>
    <w:rsid w:val="00915B51"/>
    <w:rsid w:val="00945422"/>
    <w:rsid w:val="00961ADE"/>
    <w:rsid w:val="009748BF"/>
    <w:rsid w:val="009804E5"/>
    <w:rsid w:val="00982550"/>
    <w:rsid w:val="00987118"/>
    <w:rsid w:val="00997E79"/>
    <w:rsid w:val="009A5C3A"/>
    <w:rsid w:val="009B158F"/>
    <w:rsid w:val="009E1419"/>
    <w:rsid w:val="00A46592"/>
    <w:rsid w:val="00A51702"/>
    <w:rsid w:val="00A55CC3"/>
    <w:rsid w:val="00A85AE0"/>
    <w:rsid w:val="00AD31FC"/>
    <w:rsid w:val="00AE0A05"/>
    <w:rsid w:val="00AE1172"/>
    <w:rsid w:val="00AE613D"/>
    <w:rsid w:val="00AE6623"/>
    <w:rsid w:val="00AF10EB"/>
    <w:rsid w:val="00AF1EAA"/>
    <w:rsid w:val="00B118E8"/>
    <w:rsid w:val="00B6098F"/>
    <w:rsid w:val="00B705F6"/>
    <w:rsid w:val="00BC7C87"/>
    <w:rsid w:val="00BD0FD2"/>
    <w:rsid w:val="00BE32F4"/>
    <w:rsid w:val="00C178DC"/>
    <w:rsid w:val="00C23934"/>
    <w:rsid w:val="00C30320"/>
    <w:rsid w:val="00C4557A"/>
    <w:rsid w:val="00C70200"/>
    <w:rsid w:val="00C770C7"/>
    <w:rsid w:val="00C93C72"/>
    <w:rsid w:val="00CA3B18"/>
    <w:rsid w:val="00CD2ED9"/>
    <w:rsid w:val="00CE139D"/>
    <w:rsid w:val="00CE6A04"/>
    <w:rsid w:val="00CF4DFD"/>
    <w:rsid w:val="00D034DD"/>
    <w:rsid w:val="00D11E39"/>
    <w:rsid w:val="00D342C5"/>
    <w:rsid w:val="00D40874"/>
    <w:rsid w:val="00D44038"/>
    <w:rsid w:val="00DC1098"/>
    <w:rsid w:val="00DC1416"/>
    <w:rsid w:val="00DC75B8"/>
    <w:rsid w:val="00DC7A60"/>
    <w:rsid w:val="00DD2ABD"/>
    <w:rsid w:val="00DD6DE1"/>
    <w:rsid w:val="00DF1917"/>
    <w:rsid w:val="00E019DA"/>
    <w:rsid w:val="00E03F86"/>
    <w:rsid w:val="00E1649B"/>
    <w:rsid w:val="00E21FF5"/>
    <w:rsid w:val="00E3676A"/>
    <w:rsid w:val="00E45CE3"/>
    <w:rsid w:val="00E46794"/>
    <w:rsid w:val="00E46D3B"/>
    <w:rsid w:val="00E47C69"/>
    <w:rsid w:val="00E51C82"/>
    <w:rsid w:val="00E57273"/>
    <w:rsid w:val="00E65ED7"/>
    <w:rsid w:val="00E8626C"/>
    <w:rsid w:val="00E91590"/>
    <w:rsid w:val="00E9370B"/>
    <w:rsid w:val="00E95357"/>
    <w:rsid w:val="00E9557B"/>
    <w:rsid w:val="00EF5096"/>
    <w:rsid w:val="00F028FE"/>
    <w:rsid w:val="00F26D80"/>
    <w:rsid w:val="00F36417"/>
    <w:rsid w:val="00F46D0A"/>
    <w:rsid w:val="00F53FB9"/>
    <w:rsid w:val="00F6676D"/>
    <w:rsid w:val="00F849FA"/>
    <w:rsid w:val="00F86383"/>
    <w:rsid w:val="00F86679"/>
    <w:rsid w:val="00F910D3"/>
    <w:rsid w:val="00F9603B"/>
    <w:rsid w:val="00FB6CCB"/>
    <w:rsid w:val="00FD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69"/>
  </w:style>
  <w:style w:type="paragraph" w:styleId="1">
    <w:name w:val="heading 1"/>
    <w:basedOn w:val="a"/>
    <w:next w:val="a"/>
    <w:link w:val="10"/>
    <w:uiPriority w:val="99"/>
    <w:qFormat/>
    <w:rsid w:val="00A51702"/>
    <w:pPr>
      <w:keepNext/>
      <w:keepLines/>
      <w:spacing w:before="240" w:after="0" w:line="276"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623"/>
    <w:pPr>
      <w:ind w:left="720"/>
      <w:contextualSpacing/>
    </w:pPr>
  </w:style>
  <w:style w:type="table" w:styleId="a4">
    <w:name w:val="Table Grid"/>
    <w:basedOn w:val="a1"/>
    <w:uiPriority w:val="39"/>
    <w:rsid w:val="00076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E47C69"/>
    <w:rPr>
      <w:i/>
      <w:iCs/>
    </w:rPr>
  </w:style>
  <w:style w:type="character" w:customStyle="1" w:styleId="10">
    <w:name w:val="Заголовок 1 Знак"/>
    <w:basedOn w:val="a0"/>
    <w:link w:val="1"/>
    <w:uiPriority w:val="99"/>
    <w:rsid w:val="00A51702"/>
    <w:rPr>
      <w:rFonts w:ascii="Calibri Light" w:eastAsia="Times New Roman" w:hAnsi="Calibri Light" w:cs="Times New Roman"/>
      <w:color w:val="2E74B5"/>
      <w:sz w:val="32"/>
      <w:szCs w:val="32"/>
    </w:rPr>
  </w:style>
  <w:style w:type="paragraph" w:styleId="a6">
    <w:name w:val="footnote text"/>
    <w:basedOn w:val="a"/>
    <w:link w:val="a7"/>
    <w:uiPriority w:val="99"/>
    <w:semiHidden/>
    <w:unhideWhenUsed/>
    <w:rsid w:val="00DD2ABD"/>
    <w:pPr>
      <w:spacing w:after="0" w:line="240" w:lineRule="auto"/>
    </w:pPr>
    <w:rPr>
      <w:sz w:val="20"/>
      <w:szCs w:val="20"/>
    </w:rPr>
  </w:style>
  <w:style w:type="character" w:customStyle="1" w:styleId="a7">
    <w:name w:val="Текст сноски Знак"/>
    <w:basedOn w:val="a0"/>
    <w:link w:val="a6"/>
    <w:uiPriority w:val="99"/>
    <w:semiHidden/>
    <w:rsid w:val="00DD2ABD"/>
    <w:rPr>
      <w:sz w:val="20"/>
      <w:szCs w:val="20"/>
    </w:rPr>
  </w:style>
  <w:style w:type="character" w:styleId="a8">
    <w:name w:val="footnote reference"/>
    <w:basedOn w:val="a0"/>
    <w:uiPriority w:val="99"/>
    <w:semiHidden/>
    <w:unhideWhenUsed/>
    <w:rsid w:val="00DD2ABD"/>
    <w:rPr>
      <w:vertAlign w:val="superscript"/>
    </w:rPr>
  </w:style>
  <w:style w:type="character" w:styleId="a9">
    <w:name w:val="Hyperlink"/>
    <w:basedOn w:val="a0"/>
    <w:uiPriority w:val="99"/>
    <w:unhideWhenUsed/>
    <w:rsid w:val="00AF1EAA"/>
    <w:rPr>
      <w:color w:val="0563C1" w:themeColor="hyperlink"/>
      <w:u w:val="single"/>
    </w:rPr>
  </w:style>
  <w:style w:type="character" w:customStyle="1" w:styleId="apple-converted-space">
    <w:name w:val="apple-converted-space"/>
    <w:basedOn w:val="a0"/>
    <w:rsid w:val="00510A5B"/>
  </w:style>
  <w:style w:type="character" w:styleId="aa">
    <w:name w:val="FollowedHyperlink"/>
    <w:basedOn w:val="a0"/>
    <w:uiPriority w:val="99"/>
    <w:semiHidden/>
    <w:unhideWhenUsed/>
    <w:rsid w:val="005C7C7D"/>
    <w:rPr>
      <w:color w:val="954F72" w:themeColor="followedHyperlink"/>
      <w:u w:val="single"/>
    </w:rPr>
  </w:style>
  <w:style w:type="paragraph" w:styleId="ab">
    <w:name w:val="Body Text"/>
    <w:basedOn w:val="a"/>
    <w:link w:val="ac"/>
    <w:rsid w:val="000B3FAD"/>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0B3FAD"/>
    <w:rPr>
      <w:rFonts w:ascii="Times New Roman" w:eastAsia="Times New Roman" w:hAnsi="Times New Roman" w:cs="Times New Roman"/>
      <w:sz w:val="28"/>
      <w:szCs w:val="20"/>
      <w:lang w:eastAsia="ru-RU"/>
    </w:rPr>
  </w:style>
  <w:style w:type="paragraph" w:styleId="ad">
    <w:name w:val="No Spacing"/>
    <w:uiPriority w:val="1"/>
    <w:qFormat/>
    <w:rsid w:val="008A5F1A"/>
    <w:pPr>
      <w:spacing w:after="0" w:line="240" w:lineRule="auto"/>
    </w:pPr>
    <w:rPr>
      <w:rFonts w:ascii="Calibri" w:eastAsia="Calibri" w:hAnsi="Calibri" w:cs="Times New Roman"/>
    </w:rPr>
  </w:style>
  <w:style w:type="paragraph" w:styleId="3">
    <w:name w:val="toc 3"/>
    <w:basedOn w:val="a"/>
    <w:next w:val="a"/>
    <w:autoRedefine/>
    <w:uiPriority w:val="39"/>
    <w:unhideWhenUsed/>
    <w:rsid w:val="00506C1F"/>
    <w:pPr>
      <w:numPr>
        <w:numId w:val="25"/>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character" w:customStyle="1" w:styleId="2">
    <w:name w:val="Основной текст (2)_"/>
    <w:link w:val="20"/>
    <w:rsid w:val="001E6CCA"/>
    <w:rPr>
      <w:rFonts w:ascii="Times New Roman" w:hAnsi="Times New Roman"/>
      <w:b/>
      <w:bCs/>
      <w:spacing w:val="-2"/>
      <w:shd w:val="clear" w:color="auto" w:fill="FFFFFF"/>
    </w:rPr>
  </w:style>
  <w:style w:type="paragraph" w:customStyle="1" w:styleId="20">
    <w:name w:val="Основной текст (2)"/>
    <w:basedOn w:val="a"/>
    <w:link w:val="2"/>
    <w:rsid w:val="001E6CCA"/>
    <w:pPr>
      <w:widowControl w:val="0"/>
      <w:shd w:val="clear" w:color="auto" w:fill="FFFFFF"/>
      <w:spacing w:after="360" w:line="240" w:lineRule="atLeast"/>
      <w:ind w:hanging="1740"/>
      <w:jc w:val="center"/>
    </w:pPr>
    <w:rPr>
      <w:rFonts w:ascii="Times New Roman" w:hAnsi="Times New Roman"/>
      <w:b/>
      <w:bCs/>
      <w:spacing w:val="-2"/>
    </w:rPr>
  </w:style>
  <w:style w:type="paragraph" w:styleId="ae">
    <w:name w:val="Normal (Web)"/>
    <w:basedOn w:val="a"/>
    <w:uiPriority w:val="99"/>
    <w:semiHidden/>
    <w:unhideWhenUsed/>
    <w:rsid w:val="0091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102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51702"/>
    <w:pPr>
      <w:keepNext/>
      <w:keepLines/>
      <w:spacing w:before="240" w:after="0" w:line="276"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623"/>
    <w:pPr>
      <w:ind w:left="720"/>
      <w:contextualSpacing/>
    </w:pPr>
  </w:style>
  <w:style w:type="table" w:styleId="a4">
    <w:name w:val="Table Grid"/>
    <w:basedOn w:val="a1"/>
    <w:uiPriority w:val="39"/>
    <w:rsid w:val="00076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E47C69"/>
    <w:rPr>
      <w:i/>
      <w:iCs/>
    </w:rPr>
  </w:style>
  <w:style w:type="character" w:customStyle="1" w:styleId="10">
    <w:name w:val="Заголовок 1 Знак"/>
    <w:basedOn w:val="a0"/>
    <w:link w:val="1"/>
    <w:uiPriority w:val="99"/>
    <w:rsid w:val="00A51702"/>
    <w:rPr>
      <w:rFonts w:ascii="Calibri Light" w:eastAsia="Times New Roman" w:hAnsi="Calibri Light" w:cs="Times New Roman"/>
      <w:color w:val="2E74B5"/>
      <w:sz w:val="32"/>
      <w:szCs w:val="32"/>
    </w:rPr>
  </w:style>
  <w:style w:type="paragraph" w:styleId="a6">
    <w:name w:val="footnote text"/>
    <w:basedOn w:val="a"/>
    <w:link w:val="a7"/>
    <w:uiPriority w:val="99"/>
    <w:semiHidden/>
    <w:unhideWhenUsed/>
    <w:rsid w:val="00DD2ABD"/>
    <w:pPr>
      <w:spacing w:after="0" w:line="240" w:lineRule="auto"/>
    </w:pPr>
    <w:rPr>
      <w:sz w:val="20"/>
      <w:szCs w:val="20"/>
    </w:rPr>
  </w:style>
  <w:style w:type="character" w:customStyle="1" w:styleId="a7">
    <w:name w:val="Текст сноски Знак"/>
    <w:basedOn w:val="a0"/>
    <w:link w:val="a6"/>
    <w:uiPriority w:val="99"/>
    <w:semiHidden/>
    <w:rsid w:val="00DD2ABD"/>
    <w:rPr>
      <w:sz w:val="20"/>
      <w:szCs w:val="20"/>
    </w:rPr>
  </w:style>
  <w:style w:type="character" w:styleId="a8">
    <w:name w:val="footnote reference"/>
    <w:basedOn w:val="a0"/>
    <w:uiPriority w:val="99"/>
    <w:semiHidden/>
    <w:unhideWhenUsed/>
    <w:rsid w:val="00DD2ABD"/>
    <w:rPr>
      <w:vertAlign w:val="superscript"/>
    </w:rPr>
  </w:style>
  <w:style w:type="character" w:styleId="a9">
    <w:name w:val="Hyperlink"/>
    <w:basedOn w:val="a0"/>
    <w:uiPriority w:val="99"/>
    <w:unhideWhenUsed/>
    <w:rsid w:val="00AF1EAA"/>
    <w:rPr>
      <w:color w:val="0563C1" w:themeColor="hyperlink"/>
      <w:u w:val="single"/>
    </w:rPr>
  </w:style>
  <w:style w:type="character" w:customStyle="1" w:styleId="apple-converted-space">
    <w:name w:val="apple-converted-space"/>
    <w:basedOn w:val="a0"/>
    <w:rsid w:val="00510A5B"/>
  </w:style>
  <w:style w:type="character" w:styleId="aa">
    <w:name w:val="FollowedHyperlink"/>
    <w:basedOn w:val="a0"/>
    <w:uiPriority w:val="99"/>
    <w:semiHidden/>
    <w:unhideWhenUsed/>
    <w:rsid w:val="005C7C7D"/>
    <w:rPr>
      <w:color w:val="954F72" w:themeColor="followedHyperlink"/>
      <w:u w:val="single"/>
    </w:rPr>
  </w:style>
  <w:style w:type="paragraph" w:styleId="ab">
    <w:name w:val="Body Text"/>
    <w:basedOn w:val="a"/>
    <w:link w:val="ac"/>
    <w:rsid w:val="000B3FAD"/>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0B3FAD"/>
    <w:rPr>
      <w:rFonts w:ascii="Times New Roman" w:eastAsia="Times New Roman" w:hAnsi="Times New Roman" w:cs="Times New Roman"/>
      <w:sz w:val="28"/>
      <w:szCs w:val="20"/>
      <w:lang w:eastAsia="ru-RU"/>
    </w:rPr>
  </w:style>
  <w:style w:type="paragraph" w:styleId="ad">
    <w:name w:val="No Spacing"/>
    <w:uiPriority w:val="1"/>
    <w:qFormat/>
    <w:rsid w:val="008A5F1A"/>
    <w:pPr>
      <w:spacing w:after="0" w:line="240" w:lineRule="auto"/>
    </w:pPr>
    <w:rPr>
      <w:rFonts w:ascii="Calibri" w:eastAsia="Calibri" w:hAnsi="Calibri" w:cs="Times New Roman"/>
    </w:rPr>
  </w:style>
  <w:style w:type="paragraph" w:styleId="3">
    <w:name w:val="toc 3"/>
    <w:basedOn w:val="a"/>
    <w:next w:val="a"/>
    <w:autoRedefine/>
    <w:uiPriority w:val="39"/>
    <w:unhideWhenUsed/>
    <w:rsid w:val="00506C1F"/>
    <w:pPr>
      <w:numPr>
        <w:numId w:val="25"/>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character" w:customStyle="1" w:styleId="2">
    <w:name w:val="Основной текст (2)_"/>
    <w:link w:val="20"/>
    <w:rsid w:val="001E6CCA"/>
    <w:rPr>
      <w:rFonts w:ascii="Times New Roman" w:hAnsi="Times New Roman"/>
      <w:b/>
      <w:bCs/>
      <w:spacing w:val="-2"/>
      <w:shd w:val="clear" w:color="auto" w:fill="FFFFFF"/>
    </w:rPr>
  </w:style>
  <w:style w:type="paragraph" w:customStyle="1" w:styleId="20">
    <w:name w:val="Основной текст (2)"/>
    <w:basedOn w:val="a"/>
    <w:link w:val="2"/>
    <w:rsid w:val="001E6CCA"/>
    <w:pPr>
      <w:widowControl w:val="0"/>
      <w:shd w:val="clear" w:color="auto" w:fill="FFFFFF"/>
      <w:spacing w:after="360" w:line="240" w:lineRule="atLeast"/>
      <w:ind w:hanging="1740"/>
      <w:jc w:val="center"/>
    </w:pPr>
    <w:rPr>
      <w:rFonts w:ascii="Times New Roman" w:hAnsi="Times New Roman"/>
      <w:b/>
      <w:bCs/>
      <w:spacing w:val="-2"/>
    </w:rPr>
  </w:style>
  <w:style w:type="paragraph" w:styleId="ae">
    <w:name w:val="Normal (Web)"/>
    <w:basedOn w:val="a"/>
    <w:uiPriority w:val="99"/>
    <w:semiHidden/>
    <w:unhideWhenUsed/>
    <w:rsid w:val="00915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102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0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169390">
      <w:bodyDiv w:val="1"/>
      <w:marLeft w:val="0"/>
      <w:marRight w:val="0"/>
      <w:marTop w:val="0"/>
      <w:marBottom w:val="0"/>
      <w:divBdr>
        <w:top w:val="none" w:sz="0" w:space="0" w:color="auto"/>
        <w:left w:val="none" w:sz="0" w:space="0" w:color="auto"/>
        <w:bottom w:val="none" w:sz="0" w:space="0" w:color="auto"/>
        <w:right w:val="none" w:sz="0" w:space="0" w:color="auto"/>
      </w:divBdr>
    </w:div>
    <w:div w:id="1850213684">
      <w:bodyDiv w:val="1"/>
      <w:marLeft w:val="0"/>
      <w:marRight w:val="0"/>
      <w:marTop w:val="0"/>
      <w:marBottom w:val="0"/>
      <w:divBdr>
        <w:top w:val="none" w:sz="0" w:space="0" w:color="auto"/>
        <w:left w:val="none" w:sz="0" w:space="0" w:color="auto"/>
        <w:bottom w:val="none" w:sz="0" w:space="0" w:color="auto"/>
        <w:right w:val="none" w:sz="0" w:space="0" w:color="auto"/>
      </w:divBdr>
      <w:divsChild>
        <w:div w:id="36509157">
          <w:marLeft w:val="0"/>
          <w:marRight w:val="0"/>
          <w:marTop w:val="0"/>
          <w:marBottom w:val="0"/>
          <w:divBdr>
            <w:top w:val="none" w:sz="0" w:space="0" w:color="auto"/>
            <w:left w:val="none" w:sz="0" w:space="0" w:color="auto"/>
            <w:bottom w:val="none" w:sz="0" w:space="0" w:color="auto"/>
            <w:right w:val="none" w:sz="0" w:space="0" w:color="auto"/>
          </w:divBdr>
          <w:divsChild>
            <w:div w:id="987856331">
              <w:marLeft w:val="0"/>
              <w:marRight w:val="0"/>
              <w:marTop w:val="0"/>
              <w:marBottom w:val="0"/>
              <w:divBdr>
                <w:top w:val="none" w:sz="0" w:space="0" w:color="auto"/>
                <w:left w:val="none" w:sz="0" w:space="0" w:color="auto"/>
                <w:bottom w:val="none" w:sz="0" w:space="0" w:color="auto"/>
                <w:right w:val="none" w:sz="0" w:space="0" w:color="auto"/>
              </w:divBdr>
              <w:divsChild>
                <w:div w:id="850989729">
                  <w:marLeft w:val="0"/>
                  <w:marRight w:val="0"/>
                  <w:marTop w:val="0"/>
                  <w:marBottom w:val="0"/>
                  <w:divBdr>
                    <w:top w:val="none" w:sz="0" w:space="0" w:color="auto"/>
                    <w:left w:val="none" w:sz="0" w:space="0" w:color="auto"/>
                    <w:bottom w:val="none" w:sz="0" w:space="0" w:color="auto"/>
                    <w:right w:val="none" w:sz="0" w:space="0" w:color="auto"/>
                  </w:divBdr>
                  <w:divsChild>
                    <w:div w:id="871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3971">
      <w:bodyDiv w:val="1"/>
      <w:marLeft w:val="0"/>
      <w:marRight w:val="0"/>
      <w:marTop w:val="0"/>
      <w:marBottom w:val="0"/>
      <w:divBdr>
        <w:top w:val="none" w:sz="0" w:space="0" w:color="auto"/>
        <w:left w:val="none" w:sz="0" w:space="0" w:color="auto"/>
        <w:bottom w:val="none" w:sz="0" w:space="0" w:color="auto"/>
        <w:right w:val="none" w:sz="0" w:space="0" w:color="auto"/>
      </w:divBdr>
      <w:divsChild>
        <w:div w:id="703596094">
          <w:marLeft w:val="0"/>
          <w:marRight w:val="0"/>
          <w:marTop w:val="0"/>
          <w:marBottom w:val="0"/>
          <w:divBdr>
            <w:top w:val="none" w:sz="0" w:space="0" w:color="auto"/>
            <w:left w:val="none" w:sz="0" w:space="0" w:color="auto"/>
            <w:bottom w:val="none" w:sz="0" w:space="0" w:color="auto"/>
            <w:right w:val="none" w:sz="0" w:space="0" w:color="auto"/>
          </w:divBdr>
          <w:divsChild>
            <w:div w:id="282464135">
              <w:marLeft w:val="0"/>
              <w:marRight w:val="0"/>
              <w:marTop w:val="0"/>
              <w:marBottom w:val="0"/>
              <w:divBdr>
                <w:top w:val="none" w:sz="0" w:space="0" w:color="auto"/>
                <w:left w:val="none" w:sz="0" w:space="0" w:color="auto"/>
                <w:bottom w:val="none" w:sz="0" w:space="0" w:color="auto"/>
                <w:right w:val="none" w:sz="0" w:space="0" w:color="auto"/>
              </w:divBdr>
              <w:divsChild>
                <w:div w:id="1261599896">
                  <w:marLeft w:val="0"/>
                  <w:marRight w:val="0"/>
                  <w:marTop w:val="0"/>
                  <w:marBottom w:val="0"/>
                  <w:divBdr>
                    <w:top w:val="none" w:sz="0" w:space="0" w:color="auto"/>
                    <w:left w:val="none" w:sz="0" w:space="0" w:color="auto"/>
                    <w:bottom w:val="none" w:sz="0" w:space="0" w:color="auto"/>
                    <w:right w:val="none" w:sz="0" w:space="0" w:color="auto"/>
                  </w:divBdr>
                  <w:divsChild>
                    <w:div w:id="19657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g.ru/2013/12/11/obr-dok.html" TargetMode="External"/><Relationship Id="rId2" Type="http://schemas.openxmlformats.org/officeDocument/2006/relationships/hyperlink" Target="http://uoks.ru/files/Informacionno-metodicheskiy_sbornik_Programma_dopolnitelnogo_obrazovaniya_detey_-_osnovnoy_dokument_pedagoga.pdf" TargetMode="External"/><Relationship Id="rId1" Type="http://schemas.openxmlformats.org/officeDocument/2006/relationships/hyperlink" Target="http://www.consultant.ru/law/hotdocs/36940.html" TargetMode="External"/><Relationship Id="rId5" Type="http://schemas.openxmlformats.org/officeDocument/2006/relationships/hyperlink" Target="http://www.consultant.ru/law/hotdocs/36940.html" TargetMode="External"/><Relationship Id="rId4" Type="http://schemas.openxmlformats.org/officeDocument/2006/relationships/hyperlink" Target="http://www.rg.ru/2013/12/11/obr-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A219-0BE4-48E9-ACEE-28A5E444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6176</Words>
  <Characters>35206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Попова</dc:creator>
  <cp:keywords/>
  <dc:description/>
  <cp:lastModifiedBy>iskotik</cp:lastModifiedBy>
  <cp:revision>9</cp:revision>
  <cp:lastPrinted>2017-05-21T23:14:00Z</cp:lastPrinted>
  <dcterms:created xsi:type="dcterms:W3CDTF">2015-09-21T11:34:00Z</dcterms:created>
  <dcterms:modified xsi:type="dcterms:W3CDTF">2019-05-24T02:31:00Z</dcterms:modified>
</cp:coreProperties>
</file>